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E6176" w14:textId="77777777" w:rsidR="00D23DB8" w:rsidRPr="00D35E57" w:rsidRDefault="00D35E57" w:rsidP="00D35E57">
      <w:pPr>
        <w:spacing w:before="21" w:line="276" w:lineRule="auto"/>
        <w:ind w:left="720" w:right="1632" w:firstLine="720"/>
        <w:jc w:val="center"/>
        <w:rPr>
          <w:rFonts w:ascii="Arial" w:hAnsi="Arial"/>
          <w:sz w:val="52"/>
        </w:rPr>
      </w:pPr>
      <w:r w:rsidRPr="00D35E57">
        <w:rPr>
          <w:rFonts w:ascii="Arial" w:hAnsi="Arial"/>
          <w:sz w:val="52"/>
        </w:rPr>
        <w:t>Privacy Notice</w:t>
      </w:r>
    </w:p>
    <w:p w14:paraId="054D98D4" w14:textId="16256452" w:rsidR="00D35E57" w:rsidRDefault="00D35E57" w:rsidP="00D35E57">
      <w:pPr>
        <w:jc w:val="center"/>
        <w:rPr>
          <w:rFonts w:ascii="Arial" w:hAnsi="Arial" w:cstheme="minorHAnsi"/>
          <w:b/>
          <w:sz w:val="32"/>
          <w:szCs w:val="32"/>
        </w:rPr>
      </w:pPr>
      <w:r w:rsidRPr="00D35E57">
        <w:rPr>
          <w:rFonts w:ascii="Arial" w:hAnsi="Arial" w:cstheme="minorHAnsi"/>
          <w:b/>
          <w:sz w:val="32"/>
          <w:szCs w:val="32"/>
        </w:rPr>
        <w:t>Electronic Palliative Care Co-ordination System (</w:t>
      </w:r>
      <w:r w:rsidR="00A20E84">
        <w:rPr>
          <w:rFonts w:ascii="Arial" w:hAnsi="Arial" w:cstheme="minorHAnsi"/>
          <w:b/>
          <w:sz w:val="32"/>
          <w:szCs w:val="32"/>
        </w:rPr>
        <w:t>E</w:t>
      </w:r>
      <w:r w:rsidRPr="00D35E57">
        <w:rPr>
          <w:rFonts w:ascii="Arial" w:hAnsi="Arial" w:cstheme="minorHAnsi"/>
          <w:b/>
          <w:sz w:val="32"/>
          <w:szCs w:val="32"/>
        </w:rPr>
        <w:t>PaCCS) in Humber, Coast and Vale</w:t>
      </w:r>
    </w:p>
    <w:p w14:paraId="0CECAFE5" w14:textId="77777777" w:rsidR="00D35E57" w:rsidRPr="00BD1994" w:rsidRDefault="00D35E57" w:rsidP="00D35E57">
      <w:pPr>
        <w:jc w:val="center"/>
        <w:rPr>
          <w:rFonts w:ascii="Arial" w:hAnsi="Arial" w:cstheme="minorHAnsi"/>
          <w:b/>
        </w:rPr>
      </w:pPr>
    </w:p>
    <w:tbl>
      <w:tblPr>
        <w:tblStyle w:val="TableGrid"/>
        <w:tblW w:w="0" w:type="auto"/>
        <w:tblLook w:val="04A0" w:firstRow="1" w:lastRow="0" w:firstColumn="1" w:lastColumn="0" w:noHBand="0" w:noVBand="1"/>
      </w:tblPr>
      <w:tblGrid>
        <w:gridCol w:w="2310"/>
        <w:gridCol w:w="6710"/>
      </w:tblGrid>
      <w:tr w:rsidR="00D35E57" w14:paraId="27C5B852" w14:textId="77777777" w:rsidTr="00BD1994">
        <w:tc>
          <w:tcPr>
            <w:tcW w:w="2310" w:type="dxa"/>
          </w:tcPr>
          <w:p w14:paraId="1B25C17A" w14:textId="76BB586B" w:rsidR="00D35E57" w:rsidRPr="00D35E57" w:rsidRDefault="009131BF" w:rsidP="00BD1994">
            <w:pPr>
              <w:rPr>
                <w:rFonts w:ascii="Arial" w:hAnsi="Arial" w:cstheme="minorHAnsi"/>
                <w:b/>
              </w:rPr>
            </w:pPr>
            <w:r>
              <w:rPr>
                <w:rFonts w:ascii="Arial" w:hAnsi="Arial" w:cstheme="minorHAnsi"/>
                <w:b/>
              </w:rPr>
              <w:t xml:space="preserve">Why we </w:t>
            </w:r>
            <w:r w:rsidR="00F1301D">
              <w:rPr>
                <w:rFonts w:ascii="Arial" w:hAnsi="Arial" w:cstheme="minorHAnsi"/>
                <w:b/>
              </w:rPr>
              <w:t xml:space="preserve">need to </w:t>
            </w:r>
            <w:r>
              <w:rPr>
                <w:rFonts w:ascii="Arial" w:hAnsi="Arial" w:cstheme="minorHAnsi"/>
                <w:b/>
              </w:rPr>
              <w:t xml:space="preserve">process your personal </w:t>
            </w:r>
            <w:r w:rsidR="00BD1994">
              <w:rPr>
                <w:rFonts w:ascii="Arial" w:hAnsi="Arial" w:cstheme="minorHAnsi"/>
                <w:b/>
              </w:rPr>
              <w:t>data</w:t>
            </w:r>
            <w:r>
              <w:rPr>
                <w:rFonts w:ascii="Arial" w:hAnsi="Arial" w:cstheme="minorHAnsi"/>
                <w:b/>
              </w:rPr>
              <w:t>?</w:t>
            </w:r>
          </w:p>
        </w:tc>
        <w:tc>
          <w:tcPr>
            <w:tcW w:w="6710" w:type="dxa"/>
          </w:tcPr>
          <w:p w14:paraId="127C37E5" w14:textId="77777777" w:rsidR="009131BF" w:rsidRPr="009131BF" w:rsidRDefault="009131BF" w:rsidP="009131BF">
            <w:pPr>
              <w:pStyle w:val="NormalWeb"/>
              <w:shd w:val="clear" w:color="auto" w:fill="FFFFFF"/>
              <w:spacing w:before="0" w:beforeAutospacing="0" w:after="0" w:afterAutospacing="0"/>
              <w:textAlignment w:val="baseline"/>
              <w:rPr>
                <w:rFonts w:ascii="Arial" w:hAnsi="Arial"/>
                <w:color w:val="000000" w:themeColor="text1"/>
              </w:rPr>
            </w:pPr>
            <w:r w:rsidRPr="009131BF">
              <w:rPr>
                <w:rFonts w:ascii="Arial" w:hAnsi="Arial"/>
                <w:color w:val="000000" w:themeColor="text1"/>
              </w:rPr>
              <w:t>Patients who are at the end of life come into contact with many health and care professionals. The challenge has been in enabling different care providers to share information about an individual patient’s care and end-of-life preferences in a safe, up-to-date and efficient way.</w:t>
            </w:r>
          </w:p>
          <w:p w14:paraId="4279061C" w14:textId="77777777" w:rsidR="009131BF" w:rsidRPr="009131BF" w:rsidRDefault="009131BF" w:rsidP="009131BF">
            <w:pPr>
              <w:pStyle w:val="NormalWeb"/>
              <w:shd w:val="clear" w:color="auto" w:fill="FFFFFF"/>
              <w:spacing w:before="0" w:beforeAutospacing="0" w:after="0" w:afterAutospacing="0"/>
              <w:textAlignment w:val="baseline"/>
              <w:rPr>
                <w:rFonts w:ascii="Arial" w:hAnsi="Arial"/>
                <w:color w:val="000000" w:themeColor="text1"/>
              </w:rPr>
            </w:pPr>
          </w:p>
          <w:p w14:paraId="37EC49AC" w14:textId="77777777" w:rsidR="009131BF" w:rsidRPr="009131BF" w:rsidRDefault="009131BF" w:rsidP="009131BF">
            <w:pPr>
              <w:pStyle w:val="NormalWeb"/>
              <w:shd w:val="clear" w:color="auto" w:fill="FFFFFF"/>
              <w:spacing w:before="0" w:beforeAutospacing="0" w:after="0" w:afterAutospacing="0"/>
              <w:textAlignment w:val="baseline"/>
              <w:rPr>
                <w:rFonts w:ascii="Arial" w:hAnsi="Arial"/>
                <w:color w:val="000000" w:themeColor="text1"/>
              </w:rPr>
            </w:pPr>
            <w:r w:rsidRPr="009131BF">
              <w:rPr>
                <w:rFonts w:ascii="Arial" w:hAnsi="Arial"/>
                <w:color w:val="000000" w:themeColor="text1"/>
              </w:rPr>
              <w:t>Treatment choices, how and where care is delivered and the preferred place of death are at the heart of end-of-life care. Patient choices are not static and often change during the last weeks and months of life. Typically, preferences for end-of-life care are collected by GPs and inputted into their GP system. However, this may not always reflect the latest wishes of the patient and may not be available to all of a patient’s health and care providers.</w:t>
            </w:r>
          </w:p>
          <w:p w14:paraId="7ED31BBB" w14:textId="77777777" w:rsidR="00D35E57" w:rsidRPr="009131BF" w:rsidRDefault="00D35E57" w:rsidP="00D35E57">
            <w:pPr>
              <w:rPr>
                <w:rFonts w:ascii="Arial" w:hAnsi="Arial" w:cstheme="minorHAnsi"/>
                <w:b/>
                <w:color w:val="000000" w:themeColor="text1"/>
              </w:rPr>
            </w:pPr>
          </w:p>
          <w:p w14:paraId="03DBC362" w14:textId="2386533F" w:rsidR="009131BF" w:rsidRDefault="009131BF" w:rsidP="009131BF">
            <w:pPr>
              <w:pStyle w:val="NormalWeb"/>
              <w:shd w:val="clear" w:color="auto" w:fill="FFFFFF"/>
              <w:spacing w:before="0" w:beforeAutospacing="0" w:after="0" w:afterAutospacing="0"/>
              <w:textAlignment w:val="baseline"/>
              <w:rPr>
                <w:rFonts w:ascii="Arial" w:hAnsi="Arial"/>
                <w:color w:val="000000" w:themeColor="text1"/>
              </w:rPr>
            </w:pPr>
            <w:r w:rsidRPr="009131BF">
              <w:rPr>
                <w:rFonts w:ascii="Arial" w:hAnsi="Arial"/>
                <w:color w:val="000000" w:themeColor="text1"/>
              </w:rPr>
              <w:t>EPaCCS enables the recording and sharing of a patient’s care preferences and key details about their care at the end-of-life.  As it is electronic it can easily be shared 24/7 between all of the clinicians and carers involved in the patient’s care across organisational and geographical boundaries.</w:t>
            </w:r>
          </w:p>
          <w:p w14:paraId="7334545A" w14:textId="77777777" w:rsidR="00BD1994" w:rsidRPr="009131BF" w:rsidRDefault="00BD1994" w:rsidP="009131BF">
            <w:pPr>
              <w:pStyle w:val="NormalWeb"/>
              <w:shd w:val="clear" w:color="auto" w:fill="FFFFFF"/>
              <w:spacing w:before="0" w:beforeAutospacing="0" w:after="0" w:afterAutospacing="0"/>
              <w:textAlignment w:val="baseline"/>
              <w:rPr>
                <w:rFonts w:ascii="Arial" w:hAnsi="Arial"/>
                <w:color w:val="000000" w:themeColor="text1"/>
              </w:rPr>
            </w:pPr>
          </w:p>
          <w:p w14:paraId="20E33030" w14:textId="77777777" w:rsidR="009131BF" w:rsidRDefault="009131BF" w:rsidP="009131BF">
            <w:pPr>
              <w:pStyle w:val="NormalWeb"/>
              <w:shd w:val="clear" w:color="auto" w:fill="FFFFFF"/>
              <w:spacing w:before="0" w:beforeAutospacing="0" w:after="0" w:afterAutospacing="0"/>
              <w:textAlignment w:val="baseline"/>
              <w:rPr>
                <w:rFonts w:ascii="Arial" w:hAnsi="Arial"/>
                <w:color w:val="000000" w:themeColor="text1"/>
              </w:rPr>
            </w:pPr>
            <w:r w:rsidRPr="009131BF">
              <w:rPr>
                <w:rFonts w:ascii="Arial" w:hAnsi="Arial"/>
                <w:color w:val="000000" w:themeColor="text1"/>
              </w:rPr>
              <w:t>An EPaCCS record can be created, updated and shared by any member of a patient’s health and care team, subject to locally-determined pathway and user administration settings. The EPaCCS record is a summary record, intended to provide an easily accessible view of the information that carers need in an end-of-life setting.</w:t>
            </w:r>
          </w:p>
          <w:p w14:paraId="46BC7402" w14:textId="77777777" w:rsidR="009131BF" w:rsidRDefault="009131BF" w:rsidP="009131BF">
            <w:pPr>
              <w:pStyle w:val="NormalWeb"/>
              <w:shd w:val="clear" w:color="auto" w:fill="FFFFFF"/>
              <w:spacing w:before="0" w:beforeAutospacing="0" w:after="0" w:afterAutospacing="0"/>
              <w:textAlignment w:val="baseline"/>
              <w:rPr>
                <w:rFonts w:ascii="Arial" w:hAnsi="Arial"/>
                <w:color w:val="000000" w:themeColor="text1"/>
              </w:rPr>
            </w:pPr>
          </w:p>
          <w:p w14:paraId="1B1FA33A" w14:textId="623B801D" w:rsidR="00E57BA1" w:rsidRPr="000452A0" w:rsidRDefault="009131BF" w:rsidP="00BD1994">
            <w:pPr>
              <w:pStyle w:val="NormalWeb"/>
              <w:shd w:val="clear" w:color="auto" w:fill="FFFFFF"/>
              <w:spacing w:before="0" w:beforeAutospacing="0" w:after="0" w:afterAutospacing="0"/>
              <w:textAlignment w:val="baseline"/>
              <w:rPr>
                <w:rFonts w:ascii="Arial" w:hAnsi="Arial"/>
                <w:color w:val="000000" w:themeColor="text1"/>
              </w:rPr>
            </w:pPr>
            <w:r>
              <w:rPr>
                <w:rFonts w:ascii="Arial" w:hAnsi="Arial"/>
                <w:color w:val="000000" w:themeColor="text1"/>
              </w:rPr>
              <w:t>We process personal information because it is necessary to comply with our legal obligations and perform our public duty.</w:t>
            </w:r>
          </w:p>
        </w:tc>
      </w:tr>
      <w:tr w:rsidR="00BD1994" w14:paraId="38DC035B" w14:textId="77777777" w:rsidTr="00BD1994">
        <w:tc>
          <w:tcPr>
            <w:tcW w:w="2310" w:type="dxa"/>
          </w:tcPr>
          <w:p w14:paraId="7685B47D" w14:textId="01254D9C" w:rsidR="00BD1994" w:rsidRDefault="00BD1994" w:rsidP="00EB1AE9">
            <w:pPr>
              <w:rPr>
                <w:rFonts w:ascii="Arial" w:hAnsi="Arial" w:cstheme="minorHAnsi"/>
                <w:b/>
              </w:rPr>
            </w:pPr>
            <w:r w:rsidRPr="00D35E57">
              <w:rPr>
                <w:rFonts w:ascii="Arial" w:hAnsi="Arial" w:cstheme="minorHAnsi"/>
                <w:b/>
              </w:rPr>
              <w:t>Data Controller</w:t>
            </w:r>
            <w:r>
              <w:rPr>
                <w:rFonts w:ascii="Arial" w:hAnsi="Arial" w:cstheme="minorHAnsi"/>
                <w:b/>
              </w:rPr>
              <w:t>s</w:t>
            </w:r>
          </w:p>
        </w:tc>
        <w:tc>
          <w:tcPr>
            <w:tcW w:w="6710" w:type="dxa"/>
          </w:tcPr>
          <w:p w14:paraId="549387F0" w14:textId="2F02CC82" w:rsidR="00BD1994" w:rsidRDefault="005B3905" w:rsidP="00BD1994">
            <w:pPr>
              <w:rPr>
                <w:rFonts w:ascii="Arial" w:hAnsi="Arial" w:cstheme="minorHAnsi"/>
              </w:rPr>
            </w:pPr>
            <w:r w:rsidRPr="005B3905">
              <w:rPr>
                <w:rFonts w:ascii="Arial" w:hAnsi="Arial" w:cstheme="minorHAnsi"/>
              </w:rPr>
              <w:t>Millfield Surgery</w:t>
            </w:r>
            <w:r w:rsidR="00BD1994" w:rsidRPr="005B3905">
              <w:rPr>
                <w:rFonts w:ascii="Arial" w:hAnsi="Arial" w:cstheme="minorHAnsi"/>
              </w:rPr>
              <w:t xml:space="preserve"> </w:t>
            </w:r>
            <w:r w:rsidR="00BD1994">
              <w:rPr>
                <w:rFonts w:ascii="Arial" w:hAnsi="Arial" w:cstheme="minorHAnsi"/>
              </w:rPr>
              <w:t>with other health and social care organisations involved in delivering end-of-life care to patients are Data Controllers in Common for the purpose of using the shared EPaCCS system.</w:t>
            </w:r>
          </w:p>
          <w:p w14:paraId="3AD2DC7A" w14:textId="77777777" w:rsidR="00BD1994" w:rsidRPr="00D35E57" w:rsidRDefault="00BD1994" w:rsidP="00BD1994">
            <w:pPr>
              <w:rPr>
                <w:rFonts w:ascii="Arial" w:hAnsi="Arial" w:cstheme="minorHAnsi"/>
              </w:rPr>
            </w:pPr>
          </w:p>
          <w:p w14:paraId="46610970" w14:textId="77777777" w:rsidR="00BD1994" w:rsidRPr="00D35E57" w:rsidRDefault="00BD1994" w:rsidP="00BD1994">
            <w:pPr>
              <w:rPr>
                <w:rFonts w:ascii="Arial" w:hAnsi="Arial"/>
              </w:rPr>
            </w:pPr>
            <w:r w:rsidRPr="00D35E57">
              <w:rPr>
                <w:rFonts w:ascii="Arial" w:hAnsi="Arial" w:cstheme="minorHAnsi"/>
              </w:rPr>
              <w:t xml:space="preserve">To find out more about EPaCCS and how it supports end-of-life care in Humber, Coast and Vale go to: </w:t>
            </w:r>
            <w:hyperlink r:id="rId11" w:anchor="EPaCCS" w:history="1">
              <w:r w:rsidRPr="00D35E57">
                <w:rPr>
                  <w:rStyle w:val="Hyperlink"/>
                  <w:rFonts w:ascii="Arial" w:hAnsi="Arial"/>
                </w:rPr>
                <w:t>https://humbercoastandvale.org.uk/how/digital-futures/#EPaCCS</w:t>
              </w:r>
            </w:hyperlink>
            <w:r>
              <w:rPr>
                <w:rFonts w:ascii="Arial" w:hAnsi="Arial"/>
              </w:rPr>
              <w:t xml:space="preserve"> </w:t>
            </w:r>
          </w:p>
          <w:p w14:paraId="13B3F4B8" w14:textId="77777777" w:rsidR="00BD1994" w:rsidRDefault="00BD1994" w:rsidP="00BD1994">
            <w:pPr>
              <w:rPr>
                <w:rFonts w:ascii="Arial" w:hAnsi="Arial" w:cstheme="minorHAnsi"/>
              </w:rPr>
            </w:pPr>
          </w:p>
          <w:p w14:paraId="79BFE0F3" w14:textId="77777777" w:rsidR="00BD1994" w:rsidRDefault="00BD1994" w:rsidP="00BD1994">
            <w:pPr>
              <w:rPr>
                <w:rFonts w:ascii="Arial" w:hAnsi="Arial" w:cstheme="minorHAnsi"/>
              </w:rPr>
            </w:pPr>
            <w:r>
              <w:rPr>
                <w:rFonts w:ascii="Arial" w:hAnsi="Arial" w:cstheme="minorHAnsi"/>
              </w:rPr>
              <w:t>If you have any queries please contact:</w:t>
            </w:r>
          </w:p>
          <w:p w14:paraId="026A08B0" w14:textId="1993F98E" w:rsidR="00BD1994" w:rsidRPr="009131BF" w:rsidRDefault="005B3905" w:rsidP="00BD1994">
            <w:pPr>
              <w:rPr>
                <w:rFonts w:ascii="Arial" w:hAnsi="Arial"/>
                <w:color w:val="000000" w:themeColor="text1"/>
              </w:rPr>
            </w:pPr>
            <w:hyperlink r:id="rId12" w:history="1">
              <w:r w:rsidR="00BD1994" w:rsidRPr="009C7F1F">
                <w:rPr>
                  <w:rStyle w:val="Hyperlink"/>
                  <w:rFonts w:ascii="Arial" w:hAnsi="Arial" w:cs="Calibri"/>
                  <w:lang w:val="en"/>
                </w:rPr>
                <w:t>hnf-tr.yhcrhcv.carerecord@nhs.net</w:t>
              </w:r>
            </w:hyperlink>
          </w:p>
        </w:tc>
      </w:tr>
      <w:tr w:rsidR="00D35E57" w14:paraId="1B5D343B" w14:textId="77777777" w:rsidTr="00BD1994">
        <w:tc>
          <w:tcPr>
            <w:tcW w:w="2310" w:type="dxa"/>
          </w:tcPr>
          <w:p w14:paraId="673CE9DE" w14:textId="77777777" w:rsidR="00D35E57" w:rsidRPr="00D35E57" w:rsidRDefault="00A52B39" w:rsidP="00D35E57">
            <w:pPr>
              <w:rPr>
                <w:rFonts w:ascii="Arial" w:hAnsi="Arial" w:cstheme="minorHAnsi"/>
                <w:b/>
              </w:rPr>
            </w:pPr>
            <w:r>
              <w:rPr>
                <w:rFonts w:ascii="Arial" w:hAnsi="Arial" w:cstheme="minorHAnsi"/>
                <w:b/>
              </w:rPr>
              <w:lastRenderedPageBreak/>
              <w:t>How do we collect information about you?</w:t>
            </w:r>
          </w:p>
        </w:tc>
        <w:tc>
          <w:tcPr>
            <w:tcW w:w="6710" w:type="dxa"/>
          </w:tcPr>
          <w:p w14:paraId="26E4DFD0" w14:textId="459C227B" w:rsidR="00D35E57" w:rsidRDefault="00A52B39" w:rsidP="00D35E57">
            <w:pPr>
              <w:rPr>
                <w:rFonts w:ascii="Arial" w:hAnsi="Arial" w:cstheme="minorHAnsi"/>
              </w:rPr>
            </w:pPr>
            <w:r>
              <w:rPr>
                <w:rFonts w:ascii="Arial" w:hAnsi="Arial" w:cstheme="minorHAnsi"/>
              </w:rPr>
              <w:t>Personal information relating to you will be received from a number of areas.  Some of the information about your medical history</w:t>
            </w:r>
            <w:r w:rsidR="00F540FC">
              <w:rPr>
                <w:rFonts w:ascii="Arial" w:hAnsi="Arial" w:cstheme="minorHAnsi"/>
              </w:rPr>
              <w:t xml:space="preserve">, such as medications and </w:t>
            </w:r>
            <w:r>
              <w:rPr>
                <w:rFonts w:ascii="Arial" w:hAnsi="Arial" w:cstheme="minorHAnsi"/>
              </w:rPr>
              <w:t>conditions</w:t>
            </w:r>
            <w:r w:rsidR="00F540FC">
              <w:rPr>
                <w:rFonts w:ascii="Arial" w:hAnsi="Arial" w:cstheme="minorHAnsi"/>
              </w:rPr>
              <w:t>,</w:t>
            </w:r>
            <w:r>
              <w:rPr>
                <w:rFonts w:ascii="Arial" w:hAnsi="Arial" w:cstheme="minorHAnsi"/>
              </w:rPr>
              <w:t xml:space="preserve"> will come from your GP record.  Information about your preferences </w:t>
            </w:r>
            <w:r w:rsidR="00F540FC">
              <w:rPr>
                <w:rFonts w:ascii="Arial" w:hAnsi="Arial" w:cstheme="minorHAnsi"/>
              </w:rPr>
              <w:t xml:space="preserve">for </w:t>
            </w:r>
            <w:r>
              <w:rPr>
                <w:rFonts w:ascii="Arial" w:hAnsi="Arial" w:cstheme="minorHAnsi"/>
              </w:rPr>
              <w:t>how and where you receive care at the end-of-life will be provided by you when you share this information with the different health and care professionals who care for you.</w:t>
            </w:r>
          </w:p>
          <w:p w14:paraId="356AF333" w14:textId="77777777" w:rsidR="00A52B39" w:rsidRDefault="00A52B39" w:rsidP="00D35E57">
            <w:pPr>
              <w:rPr>
                <w:rFonts w:ascii="Arial" w:hAnsi="Arial" w:cstheme="minorHAnsi"/>
              </w:rPr>
            </w:pPr>
          </w:p>
          <w:p w14:paraId="2C1421B0" w14:textId="5CD98BDC" w:rsidR="00A52B39" w:rsidRPr="00A52B39" w:rsidRDefault="00A52B39" w:rsidP="00BD1994">
            <w:pPr>
              <w:rPr>
                <w:rFonts w:ascii="Arial" w:hAnsi="Arial" w:cstheme="minorHAnsi"/>
              </w:rPr>
            </w:pPr>
            <w:r>
              <w:rPr>
                <w:rFonts w:ascii="Arial" w:hAnsi="Arial" w:cstheme="minorHAnsi"/>
              </w:rPr>
              <w:t>We only collect the personal information necessary about you in order to help us deliver the right service or meet legal obligations.</w:t>
            </w:r>
          </w:p>
        </w:tc>
      </w:tr>
      <w:tr w:rsidR="00D35E57" w14:paraId="26E81D59" w14:textId="77777777" w:rsidTr="00BD1994">
        <w:tc>
          <w:tcPr>
            <w:tcW w:w="2310" w:type="dxa"/>
          </w:tcPr>
          <w:p w14:paraId="61A9865C" w14:textId="77777777" w:rsidR="00D35E57" w:rsidRDefault="00434ADA" w:rsidP="00D35E57">
            <w:pPr>
              <w:rPr>
                <w:rFonts w:ascii="Arial" w:hAnsi="Arial" w:cstheme="minorHAnsi"/>
                <w:b/>
              </w:rPr>
            </w:pPr>
            <w:r>
              <w:rPr>
                <w:rFonts w:ascii="Arial" w:hAnsi="Arial" w:cstheme="minorHAnsi"/>
                <w:b/>
              </w:rPr>
              <w:t>What information will we share about you?</w:t>
            </w:r>
          </w:p>
          <w:p w14:paraId="3F9469D6" w14:textId="77777777" w:rsidR="00434ADA" w:rsidRPr="00D35E57" w:rsidRDefault="00434ADA" w:rsidP="00D35E57">
            <w:pPr>
              <w:rPr>
                <w:rFonts w:ascii="Arial" w:hAnsi="Arial" w:cstheme="minorHAnsi"/>
                <w:b/>
              </w:rPr>
            </w:pPr>
          </w:p>
        </w:tc>
        <w:tc>
          <w:tcPr>
            <w:tcW w:w="6710" w:type="dxa"/>
          </w:tcPr>
          <w:p w14:paraId="3BAD1E98" w14:textId="77777777" w:rsidR="00D35E57" w:rsidRDefault="00434ADA" w:rsidP="00D35E57">
            <w:pPr>
              <w:rPr>
                <w:rFonts w:ascii="Arial" w:hAnsi="Arial" w:cstheme="minorHAnsi"/>
              </w:rPr>
            </w:pPr>
            <w:r>
              <w:rPr>
                <w:rFonts w:ascii="Arial" w:hAnsi="Arial" w:cstheme="minorHAnsi"/>
              </w:rPr>
              <w:t>We will share information about you that will help the health and care professionals who provide your care make the best decisions about your treatment and ensure that your preferences and wishes are respected.</w:t>
            </w:r>
          </w:p>
          <w:p w14:paraId="7B7B7D9D" w14:textId="77777777" w:rsidR="00434ADA" w:rsidRDefault="00434ADA" w:rsidP="00D35E57">
            <w:pPr>
              <w:rPr>
                <w:rFonts w:ascii="Arial" w:hAnsi="Arial" w:cstheme="minorHAnsi"/>
              </w:rPr>
            </w:pPr>
          </w:p>
          <w:p w14:paraId="45108C6D" w14:textId="20D75782" w:rsidR="00434ADA" w:rsidRPr="00434ADA" w:rsidRDefault="00434ADA" w:rsidP="00BD1994">
            <w:pPr>
              <w:rPr>
                <w:rFonts w:ascii="Arial" w:hAnsi="Arial" w:cstheme="minorHAnsi"/>
                <w:b/>
              </w:rPr>
            </w:pPr>
            <w:r>
              <w:rPr>
                <w:rFonts w:ascii="Arial" w:hAnsi="Arial" w:cstheme="minorHAnsi"/>
              </w:rPr>
              <w:t>This includes: your demographic details (name, contact details, NHS number, gender), your medications, diagnoses and problems, CPR decision, preferred placed of care and preferred place of death.</w:t>
            </w:r>
          </w:p>
        </w:tc>
      </w:tr>
      <w:tr w:rsidR="00D35E57" w14:paraId="1688C654" w14:textId="77777777" w:rsidTr="00BD1994">
        <w:tc>
          <w:tcPr>
            <w:tcW w:w="2310" w:type="dxa"/>
          </w:tcPr>
          <w:p w14:paraId="31BA9A74" w14:textId="77777777" w:rsidR="00D35E57" w:rsidRPr="00D35E57" w:rsidRDefault="00ED139E" w:rsidP="00D35E57">
            <w:pPr>
              <w:rPr>
                <w:rFonts w:ascii="Arial" w:hAnsi="Arial" w:cstheme="minorHAnsi"/>
                <w:b/>
              </w:rPr>
            </w:pPr>
            <w:r>
              <w:rPr>
                <w:rFonts w:ascii="Arial" w:hAnsi="Arial" w:cstheme="minorHAnsi"/>
                <w:b/>
              </w:rPr>
              <w:t>How do we use your information?</w:t>
            </w:r>
          </w:p>
        </w:tc>
        <w:tc>
          <w:tcPr>
            <w:tcW w:w="6710" w:type="dxa"/>
          </w:tcPr>
          <w:p w14:paraId="2333D540" w14:textId="0044CEE0" w:rsidR="00ED139E" w:rsidRPr="00ED139E" w:rsidRDefault="00ED139E" w:rsidP="00BD1994">
            <w:pPr>
              <w:rPr>
                <w:rFonts w:ascii="Arial" w:hAnsi="Arial" w:cstheme="minorHAnsi"/>
              </w:rPr>
            </w:pPr>
            <w:r>
              <w:rPr>
                <w:rFonts w:ascii="Arial" w:hAnsi="Arial" w:cstheme="minorHAnsi"/>
              </w:rPr>
              <w:t>Your information will be used to ensure that the health and care providers that care for you have the information they need to provide the best care for you and to ensure that your wishes and preferences at the end-of-life are known, shared and respected.</w:t>
            </w:r>
          </w:p>
        </w:tc>
      </w:tr>
      <w:tr w:rsidR="00D35E57" w14:paraId="784AFF8A" w14:textId="77777777" w:rsidTr="00BD1994">
        <w:tc>
          <w:tcPr>
            <w:tcW w:w="2310" w:type="dxa"/>
          </w:tcPr>
          <w:p w14:paraId="182D4256" w14:textId="77777777" w:rsidR="00D35E57" w:rsidRPr="00D35E57" w:rsidRDefault="00675B58" w:rsidP="00D35E57">
            <w:pPr>
              <w:rPr>
                <w:rFonts w:ascii="Arial" w:hAnsi="Arial" w:cstheme="minorHAnsi"/>
                <w:b/>
              </w:rPr>
            </w:pPr>
            <w:r>
              <w:rPr>
                <w:rFonts w:ascii="Arial" w:hAnsi="Arial" w:cstheme="minorHAnsi"/>
                <w:b/>
              </w:rPr>
              <w:t>Who will we share your personal information with?</w:t>
            </w:r>
          </w:p>
        </w:tc>
        <w:tc>
          <w:tcPr>
            <w:tcW w:w="6710" w:type="dxa"/>
          </w:tcPr>
          <w:p w14:paraId="62231E37" w14:textId="3C9577CC" w:rsidR="00D35E57" w:rsidRPr="00D35E57" w:rsidRDefault="00675B58" w:rsidP="00F11052">
            <w:pPr>
              <w:rPr>
                <w:rFonts w:ascii="Arial" w:hAnsi="Arial" w:cstheme="minorHAnsi"/>
                <w:b/>
              </w:rPr>
            </w:pPr>
            <w:r>
              <w:rPr>
                <w:rFonts w:ascii="Arial" w:hAnsi="Arial" w:cstheme="minorHAnsi"/>
              </w:rPr>
              <w:t>The information within EPaCCS will only be shared with health and care professionals that are directly involved in delivering your care. These organisations include: GP practices, hospitals, hospices, care homes, Out-of-Hours services, NHS 111, community service providers and social care providers.</w:t>
            </w:r>
          </w:p>
        </w:tc>
      </w:tr>
      <w:tr w:rsidR="001F0EC9" w14:paraId="74DA7123" w14:textId="77777777" w:rsidTr="00BD1994">
        <w:tc>
          <w:tcPr>
            <w:tcW w:w="2310" w:type="dxa"/>
          </w:tcPr>
          <w:p w14:paraId="703A4FFC" w14:textId="77777777" w:rsidR="001F0EC9" w:rsidRPr="00D35E57" w:rsidRDefault="000D30CF" w:rsidP="00D35E57">
            <w:pPr>
              <w:rPr>
                <w:rFonts w:ascii="Arial" w:hAnsi="Arial" w:cstheme="minorHAnsi"/>
                <w:b/>
              </w:rPr>
            </w:pPr>
            <w:r>
              <w:rPr>
                <w:rFonts w:ascii="Arial" w:hAnsi="Arial" w:cstheme="minorHAnsi"/>
                <w:b/>
              </w:rPr>
              <w:t>What is the reason for processing your personal information?</w:t>
            </w:r>
          </w:p>
        </w:tc>
        <w:tc>
          <w:tcPr>
            <w:tcW w:w="6710" w:type="dxa"/>
          </w:tcPr>
          <w:p w14:paraId="081B6452" w14:textId="6D7D70A4" w:rsidR="008E0321" w:rsidRPr="008E0321" w:rsidRDefault="00BD1994" w:rsidP="008E0321">
            <w:pPr>
              <w:pStyle w:val="BasicParagraph"/>
              <w:suppressAutoHyphens/>
              <w:spacing w:after="113"/>
              <w:rPr>
                <w:rStyle w:val="Bodycopy"/>
                <w:rFonts w:ascii="Arial" w:hAnsi="Arial" w:cs="Calibri"/>
                <w:color w:val="000000" w:themeColor="text1"/>
                <w:sz w:val="24"/>
                <w:szCs w:val="24"/>
              </w:rPr>
            </w:pPr>
            <w:r>
              <w:rPr>
                <w:rStyle w:val="Bodycopy"/>
                <w:rFonts w:ascii="Arial" w:hAnsi="Arial" w:cs="Calibri"/>
                <w:color w:val="000000" w:themeColor="text1"/>
                <w:sz w:val="24"/>
                <w:szCs w:val="24"/>
              </w:rPr>
              <w:t>As h</w:t>
            </w:r>
            <w:r w:rsidR="008E0321" w:rsidRPr="008E0321">
              <w:rPr>
                <w:rStyle w:val="Bodycopy"/>
                <w:rFonts w:ascii="Arial" w:hAnsi="Arial" w:cs="Calibri"/>
                <w:color w:val="000000" w:themeColor="text1"/>
                <w:sz w:val="24"/>
                <w:szCs w:val="24"/>
              </w:rPr>
              <w:t xml:space="preserve">ealth and social care providers </w:t>
            </w:r>
            <w:r>
              <w:rPr>
                <w:rStyle w:val="Bodycopy"/>
                <w:rFonts w:ascii="Arial" w:hAnsi="Arial" w:cs="Calibri"/>
                <w:color w:val="000000" w:themeColor="text1"/>
                <w:sz w:val="24"/>
                <w:szCs w:val="24"/>
              </w:rPr>
              <w:t xml:space="preserve">we </w:t>
            </w:r>
            <w:r w:rsidR="008E0321" w:rsidRPr="008E0321">
              <w:rPr>
                <w:rStyle w:val="Bodycopy"/>
                <w:rFonts w:ascii="Arial" w:hAnsi="Arial" w:cs="Calibri"/>
                <w:color w:val="000000" w:themeColor="text1"/>
                <w:sz w:val="24"/>
                <w:szCs w:val="24"/>
              </w:rPr>
              <w:t xml:space="preserve">have determined that the appropriate legal justification upon which this information can be shared for the purposes of the EPaCCS end-of-life shared care record is the delivery of direct care. This is in line with the </w:t>
            </w:r>
            <w:r w:rsidR="008E0321" w:rsidRPr="008E0321">
              <w:rPr>
                <w:rFonts w:ascii="Arial" w:eastAsia="Times New Roman" w:hAnsi="Arial" w:cs="Calibri"/>
                <w:color w:val="000000" w:themeColor="text1"/>
                <w:lang w:val="en-GB"/>
              </w:rPr>
              <w:t>recommendations of Caldicott Reviews of 1997, 2013, the provisions of the Data Protection Act (DPA) 2018 and the General Data Protection Regulation (EU) 2016/679 (GDPR)</w:t>
            </w:r>
            <w:r w:rsidR="008E0321" w:rsidRPr="008E0321">
              <w:rPr>
                <w:rStyle w:val="Bodycopy"/>
                <w:rFonts w:ascii="Arial" w:hAnsi="Arial" w:cs="Calibri"/>
                <w:color w:val="000000" w:themeColor="text1"/>
                <w:sz w:val="24"/>
                <w:szCs w:val="24"/>
              </w:rPr>
              <w:t xml:space="preserve">. </w:t>
            </w:r>
          </w:p>
          <w:p w14:paraId="1DE45550" w14:textId="77777777" w:rsidR="008E0321" w:rsidRPr="008E0321" w:rsidRDefault="008E0321" w:rsidP="008E0321">
            <w:pPr>
              <w:pStyle w:val="BasicParagraph"/>
              <w:suppressAutoHyphens/>
              <w:spacing w:after="113"/>
              <w:rPr>
                <w:rStyle w:val="Bodycopy"/>
                <w:rFonts w:ascii="Arial" w:hAnsi="Arial" w:cs="Calibri"/>
                <w:color w:val="000000" w:themeColor="text1"/>
                <w:sz w:val="24"/>
                <w:szCs w:val="24"/>
              </w:rPr>
            </w:pPr>
            <w:r w:rsidRPr="008E0321">
              <w:rPr>
                <w:rStyle w:val="Bodycopy"/>
                <w:rFonts w:ascii="Arial" w:hAnsi="Arial" w:cs="Calibri"/>
                <w:color w:val="000000" w:themeColor="text1"/>
                <w:sz w:val="24"/>
                <w:szCs w:val="24"/>
              </w:rPr>
              <w:t>The applicable articles in GDPR are:</w:t>
            </w:r>
          </w:p>
          <w:p w14:paraId="5BA9A864" w14:textId="77777777" w:rsidR="008E0321" w:rsidRPr="008E0321" w:rsidRDefault="008E0321" w:rsidP="008E0321">
            <w:pPr>
              <w:pStyle w:val="BasicParagraph"/>
              <w:numPr>
                <w:ilvl w:val="0"/>
                <w:numId w:val="9"/>
              </w:numPr>
              <w:suppressAutoHyphens/>
              <w:spacing w:after="113"/>
              <w:rPr>
                <w:rStyle w:val="Bodycopy"/>
                <w:rFonts w:ascii="Arial" w:hAnsi="Arial" w:cs="Calibri"/>
                <w:color w:val="000000" w:themeColor="text1"/>
                <w:sz w:val="24"/>
                <w:szCs w:val="24"/>
                <w:lang w:val="en-GB"/>
              </w:rPr>
            </w:pPr>
            <w:r w:rsidRPr="008E0321">
              <w:rPr>
                <w:rStyle w:val="Bodycopy"/>
                <w:rFonts w:ascii="Arial" w:hAnsi="Arial" w:cs="Calibri"/>
                <w:color w:val="000000" w:themeColor="text1"/>
                <w:sz w:val="24"/>
                <w:szCs w:val="24"/>
              </w:rPr>
              <w:t xml:space="preserve">Article 6 (1)(e) – </w:t>
            </w:r>
            <w:r w:rsidRPr="008E0321">
              <w:rPr>
                <w:rFonts w:ascii="Arial" w:hAnsi="Arial" w:cs="Calibri"/>
                <w:i/>
                <w:iCs/>
                <w:color w:val="000000" w:themeColor="text1"/>
                <w:lang w:val="en-GB"/>
              </w:rPr>
              <w:t>“processing is necessary for the performance of a task carried out in the </w:t>
            </w:r>
            <w:r w:rsidRPr="008E0321">
              <w:rPr>
                <w:rFonts w:ascii="Arial" w:hAnsi="Arial" w:cs="Calibri"/>
                <w:b/>
                <w:bCs/>
                <w:i/>
                <w:iCs/>
                <w:color w:val="000000" w:themeColor="text1"/>
                <w:u w:val="single"/>
                <w:lang w:val="en-GB"/>
              </w:rPr>
              <w:t>public interest</w:t>
            </w:r>
            <w:r w:rsidRPr="008E0321">
              <w:rPr>
                <w:rFonts w:ascii="Arial" w:hAnsi="Arial" w:cs="Calibri"/>
                <w:i/>
                <w:iCs/>
                <w:color w:val="000000" w:themeColor="text1"/>
                <w:lang w:val="en-GB"/>
              </w:rPr>
              <w:t> or in the exercise of official authority vested in the controller;”</w:t>
            </w:r>
            <w:r w:rsidRPr="008E0321">
              <w:rPr>
                <w:rFonts w:ascii="Arial" w:hAnsi="Arial" w:cs="Calibri"/>
                <w:color w:val="000000" w:themeColor="text1"/>
                <w:lang w:val="en-GB"/>
              </w:rPr>
              <w:t> </w:t>
            </w:r>
          </w:p>
          <w:p w14:paraId="2844DCE1" w14:textId="6AC12723" w:rsidR="001F0EC9" w:rsidRPr="008E0321" w:rsidRDefault="008E0321" w:rsidP="00BD1994">
            <w:pPr>
              <w:pStyle w:val="BasicParagraph"/>
              <w:numPr>
                <w:ilvl w:val="0"/>
                <w:numId w:val="9"/>
              </w:numPr>
              <w:tabs>
                <w:tab w:val="left" w:pos="283"/>
              </w:tabs>
              <w:suppressAutoHyphens/>
              <w:spacing w:after="113"/>
              <w:rPr>
                <w:rFonts w:ascii="Arial" w:hAnsi="Arial" w:cstheme="minorHAnsi"/>
                <w:b/>
                <w:color w:val="000000" w:themeColor="text1"/>
              </w:rPr>
            </w:pPr>
            <w:r w:rsidRPr="008E0321">
              <w:rPr>
                <w:rStyle w:val="Bodycopy"/>
                <w:rFonts w:ascii="Arial" w:hAnsi="Arial" w:cs="Calibri"/>
                <w:color w:val="000000" w:themeColor="text1"/>
                <w:sz w:val="24"/>
                <w:szCs w:val="24"/>
              </w:rPr>
              <w:t xml:space="preserve">Article 9 (2)(H) - </w:t>
            </w:r>
            <w:r w:rsidRPr="008E0321">
              <w:rPr>
                <w:rFonts w:ascii="Arial" w:hAnsi="Arial" w:cs="Calibri"/>
                <w:i/>
                <w:iCs/>
                <w:color w:val="000000" w:themeColor="text1"/>
                <w:lang w:val="en-GB"/>
              </w:rPr>
              <w:t xml:space="preserve">“processing is necessary for the </w:t>
            </w:r>
            <w:r w:rsidRPr="008E0321">
              <w:rPr>
                <w:rFonts w:ascii="Arial" w:hAnsi="Arial" w:cs="Calibri"/>
                <w:i/>
                <w:iCs/>
                <w:color w:val="000000" w:themeColor="text1"/>
                <w:lang w:val="en-GB"/>
              </w:rPr>
              <w:lastRenderedPageBreak/>
              <w:t>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1F0EC9" w14:paraId="6B33AC4D" w14:textId="77777777" w:rsidTr="00BD1994">
        <w:tc>
          <w:tcPr>
            <w:tcW w:w="2310" w:type="dxa"/>
          </w:tcPr>
          <w:p w14:paraId="7B333DE7" w14:textId="77777777" w:rsidR="001F0EC9" w:rsidRPr="00D35E57" w:rsidRDefault="007D6ED9" w:rsidP="00D35E57">
            <w:pPr>
              <w:rPr>
                <w:rFonts w:ascii="Arial" w:hAnsi="Arial" w:cstheme="minorHAnsi"/>
                <w:b/>
              </w:rPr>
            </w:pPr>
            <w:r>
              <w:rPr>
                <w:rFonts w:ascii="Arial" w:hAnsi="Arial" w:cstheme="minorHAnsi"/>
                <w:b/>
              </w:rPr>
              <w:lastRenderedPageBreak/>
              <w:t>How long will we keep your personal information for?</w:t>
            </w:r>
          </w:p>
        </w:tc>
        <w:tc>
          <w:tcPr>
            <w:tcW w:w="6710" w:type="dxa"/>
          </w:tcPr>
          <w:p w14:paraId="77DAC039" w14:textId="30EDFE31" w:rsidR="00F07148" w:rsidRDefault="00F07148" w:rsidP="00F07148">
            <w:pPr>
              <w:rPr>
                <w:rFonts w:ascii="Arial" w:hAnsi="Arial"/>
              </w:rPr>
            </w:pPr>
            <w:r w:rsidRPr="00F07148">
              <w:rPr>
                <w:rFonts w:ascii="Arial" w:hAnsi="Arial"/>
              </w:rPr>
              <w:t xml:space="preserve">We will only keep your personal information for as long as we need to, so we can give you the service you need, unless we must keep it for legal reasons. </w:t>
            </w:r>
            <w:r>
              <w:rPr>
                <w:rFonts w:ascii="Arial" w:hAnsi="Arial"/>
              </w:rPr>
              <w:t xml:space="preserve">You have the right to remove your approval for us </w:t>
            </w:r>
            <w:r w:rsidR="00CA1513">
              <w:rPr>
                <w:rFonts w:ascii="Arial" w:hAnsi="Arial"/>
              </w:rPr>
              <w:t xml:space="preserve">processing </w:t>
            </w:r>
            <w:r>
              <w:rPr>
                <w:rFonts w:ascii="Arial" w:hAnsi="Arial"/>
              </w:rPr>
              <w:t>your end-of-life preferences at any time.</w:t>
            </w:r>
          </w:p>
          <w:p w14:paraId="1E0D4DE9" w14:textId="77777777" w:rsidR="00F07148" w:rsidRDefault="00F07148" w:rsidP="00F07148">
            <w:pPr>
              <w:rPr>
                <w:rFonts w:ascii="Arial" w:hAnsi="Arial"/>
              </w:rPr>
            </w:pPr>
          </w:p>
          <w:p w14:paraId="6A6CCE4F" w14:textId="4D21A1ED" w:rsidR="001F0EC9" w:rsidRPr="00D35E57" w:rsidRDefault="00F07148" w:rsidP="00F11052">
            <w:pPr>
              <w:rPr>
                <w:rFonts w:ascii="Arial" w:hAnsi="Arial" w:cstheme="minorHAnsi"/>
                <w:b/>
              </w:rPr>
            </w:pPr>
            <w:r w:rsidRPr="00F07148">
              <w:rPr>
                <w:rFonts w:ascii="Arial" w:hAnsi="Arial"/>
              </w:rPr>
              <w:t>It will only be held for the periods stated in our records management policy and retention schedule, after which it will be securely destroyed.</w:t>
            </w:r>
          </w:p>
        </w:tc>
      </w:tr>
      <w:tr w:rsidR="001F0EC9" w14:paraId="094C523C" w14:textId="77777777" w:rsidTr="00BD1994">
        <w:tc>
          <w:tcPr>
            <w:tcW w:w="2310" w:type="dxa"/>
          </w:tcPr>
          <w:p w14:paraId="45D8A721" w14:textId="77777777" w:rsidR="00A16578" w:rsidRPr="00A16578" w:rsidRDefault="00A16578" w:rsidP="00A16578">
            <w:pPr>
              <w:rPr>
                <w:rFonts w:ascii="Arial" w:hAnsi="Arial"/>
                <w:b/>
              </w:rPr>
            </w:pPr>
            <w:r w:rsidRPr="00A16578">
              <w:rPr>
                <w:rFonts w:ascii="Arial" w:hAnsi="Arial"/>
                <w:b/>
              </w:rPr>
              <w:t>What are my rights in relation to my personal information?</w:t>
            </w:r>
          </w:p>
          <w:p w14:paraId="3865ECA0" w14:textId="77777777" w:rsidR="001F0EC9" w:rsidRPr="00D35E57" w:rsidRDefault="001F0EC9" w:rsidP="00D35E57">
            <w:pPr>
              <w:rPr>
                <w:rFonts w:ascii="Arial" w:hAnsi="Arial" w:cstheme="minorHAnsi"/>
                <w:b/>
              </w:rPr>
            </w:pPr>
          </w:p>
        </w:tc>
        <w:tc>
          <w:tcPr>
            <w:tcW w:w="6710" w:type="dxa"/>
          </w:tcPr>
          <w:p w14:paraId="6EEB4738" w14:textId="77777777" w:rsidR="00A16578" w:rsidRPr="00A16578" w:rsidRDefault="00A16578" w:rsidP="00A16578">
            <w:pPr>
              <w:rPr>
                <w:rFonts w:ascii="Arial" w:hAnsi="Arial"/>
              </w:rPr>
            </w:pPr>
            <w:r w:rsidRPr="00A16578">
              <w:rPr>
                <w:rFonts w:ascii="Arial" w:hAnsi="Arial"/>
              </w:rPr>
              <w:t xml:space="preserve">You have the right to: </w:t>
            </w:r>
          </w:p>
          <w:p w14:paraId="624C5AF3" w14:textId="77777777" w:rsidR="00A16578" w:rsidRPr="00A16578" w:rsidRDefault="00A16578" w:rsidP="00A16578">
            <w:pPr>
              <w:rPr>
                <w:rFonts w:ascii="Arial" w:hAnsi="Arial"/>
              </w:rPr>
            </w:pPr>
            <w:r w:rsidRPr="00A16578">
              <w:rPr>
                <w:rFonts w:ascii="Arial" w:hAnsi="Arial"/>
              </w:rPr>
              <w:sym w:font="Symbol" w:char="F0B7"/>
            </w:r>
            <w:r w:rsidRPr="00A16578">
              <w:rPr>
                <w:rFonts w:ascii="Arial" w:hAnsi="Arial"/>
              </w:rPr>
              <w:t xml:space="preserve"> ask to see the personal information we hold about you; </w:t>
            </w:r>
          </w:p>
          <w:p w14:paraId="00313A87" w14:textId="33F8F679" w:rsidR="00A16578" w:rsidRPr="00A16578" w:rsidRDefault="00A16578" w:rsidP="00A16578">
            <w:pPr>
              <w:rPr>
                <w:rFonts w:ascii="Arial" w:hAnsi="Arial"/>
              </w:rPr>
            </w:pPr>
            <w:r w:rsidRPr="00A16578">
              <w:rPr>
                <w:rFonts w:ascii="Arial" w:hAnsi="Arial"/>
              </w:rPr>
              <w:sym w:font="Symbol" w:char="F0B7"/>
            </w:r>
            <w:r w:rsidRPr="00A16578">
              <w:rPr>
                <w:rFonts w:ascii="Arial" w:hAnsi="Arial"/>
              </w:rPr>
              <w:t xml:space="preserve"> ask us to change </w:t>
            </w:r>
            <w:r w:rsidR="00F11052">
              <w:rPr>
                <w:rFonts w:ascii="Arial" w:hAnsi="Arial"/>
              </w:rPr>
              <w:t xml:space="preserve">it </w:t>
            </w:r>
            <w:r w:rsidRPr="00A16578">
              <w:rPr>
                <w:rFonts w:ascii="Arial" w:hAnsi="Arial"/>
              </w:rPr>
              <w:t xml:space="preserve">if it is wrong; </w:t>
            </w:r>
          </w:p>
          <w:p w14:paraId="1FD5099E" w14:textId="77777777" w:rsidR="00A16578" w:rsidRPr="00A16578" w:rsidRDefault="00A16578" w:rsidP="00A16578">
            <w:pPr>
              <w:rPr>
                <w:rFonts w:ascii="Arial" w:hAnsi="Arial"/>
              </w:rPr>
            </w:pPr>
            <w:r w:rsidRPr="00A16578">
              <w:rPr>
                <w:rFonts w:ascii="Arial" w:hAnsi="Arial"/>
              </w:rPr>
              <w:sym w:font="Symbol" w:char="F0B7"/>
            </w:r>
            <w:r w:rsidRPr="00A16578">
              <w:rPr>
                <w:rFonts w:ascii="Arial" w:hAnsi="Arial"/>
              </w:rPr>
              <w:t xml:space="preserve"> ask us to delete the information we hold about you; </w:t>
            </w:r>
          </w:p>
          <w:p w14:paraId="5F0C2051" w14:textId="71144E41" w:rsidR="00A16578" w:rsidRPr="00A16578" w:rsidRDefault="00A16578" w:rsidP="00A16578">
            <w:pPr>
              <w:rPr>
                <w:rFonts w:ascii="Arial" w:hAnsi="Arial"/>
              </w:rPr>
            </w:pPr>
            <w:r w:rsidRPr="00A16578">
              <w:rPr>
                <w:rFonts w:ascii="Arial" w:hAnsi="Arial"/>
              </w:rPr>
              <w:sym w:font="Symbol" w:char="F0B7"/>
            </w:r>
            <w:r w:rsidRPr="00A16578">
              <w:rPr>
                <w:rFonts w:ascii="Arial" w:hAnsi="Arial"/>
              </w:rPr>
              <w:t xml:space="preserve"> ask us to limit the way we use your personal information</w:t>
            </w:r>
            <w:r w:rsidR="00F11052">
              <w:rPr>
                <w:rFonts w:ascii="Arial" w:hAnsi="Arial"/>
              </w:rPr>
              <w:t>;</w:t>
            </w:r>
            <w:r w:rsidRPr="00A16578">
              <w:rPr>
                <w:rFonts w:ascii="Arial" w:hAnsi="Arial"/>
              </w:rPr>
              <w:t xml:space="preserve"> </w:t>
            </w:r>
          </w:p>
          <w:p w14:paraId="1CFACA16" w14:textId="77777777" w:rsidR="00A16578" w:rsidRPr="00A16578" w:rsidRDefault="00A16578" w:rsidP="00A16578">
            <w:pPr>
              <w:rPr>
                <w:rFonts w:ascii="Arial" w:hAnsi="Arial"/>
              </w:rPr>
            </w:pPr>
            <w:r w:rsidRPr="00A16578">
              <w:rPr>
                <w:rFonts w:ascii="Arial" w:hAnsi="Arial"/>
              </w:rPr>
              <w:sym w:font="Symbol" w:char="F0B7"/>
            </w:r>
            <w:r w:rsidRPr="00A16578">
              <w:rPr>
                <w:rFonts w:ascii="Arial" w:hAnsi="Arial"/>
              </w:rPr>
              <w:t xml:space="preserve"> have your information transferred to another Authority; </w:t>
            </w:r>
          </w:p>
          <w:p w14:paraId="6D548FF4" w14:textId="77777777" w:rsidR="00A16578" w:rsidRPr="00A16578" w:rsidRDefault="00A16578" w:rsidP="00A16578">
            <w:pPr>
              <w:rPr>
                <w:rFonts w:ascii="Arial" w:hAnsi="Arial"/>
              </w:rPr>
            </w:pPr>
            <w:r w:rsidRPr="00A16578">
              <w:rPr>
                <w:rFonts w:ascii="Arial" w:hAnsi="Arial"/>
              </w:rPr>
              <w:sym w:font="Symbol" w:char="F0B7"/>
            </w:r>
            <w:r w:rsidRPr="00A16578">
              <w:rPr>
                <w:rFonts w:ascii="Arial" w:hAnsi="Arial"/>
              </w:rPr>
              <w:t xml:space="preserve"> complain to the Information Commissioner’s Office. </w:t>
            </w:r>
          </w:p>
          <w:p w14:paraId="4BE21A19" w14:textId="77777777" w:rsidR="00A16578" w:rsidRPr="00A16578" w:rsidRDefault="00A16578" w:rsidP="00A16578">
            <w:pPr>
              <w:rPr>
                <w:rFonts w:ascii="Arial" w:hAnsi="Arial"/>
              </w:rPr>
            </w:pPr>
          </w:p>
          <w:p w14:paraId="39338A45" w14:textId="49F2F6E2" w:rsidR="00A16578" w:rsidRPr="00D35E57" w:rsidRDefault="00A16578" w:rsidP="00F11052">
            <w:pPr>
              <w:rPr>
                <w:rFonts w:ascii="Arial" w:hAnsi="Arial" w:cstheme="minorHAnsi"/>
                <w:b/>
              </w:rPr>
            </w:pPr>
            <w:r w:rsidRPr="00A16578">
              <w:rPr>
                <w:rFonts w:ascii="Arial" w:hAnsi="Arial"/>
              </w:rPr>
              <w:t>You can withdraw your approval for the processing of your personal information and sharing of your end-of-life preferences at any time.</w:t>
            </w:r>
          </w:p>
        </w:tc>
      </w:tr>
      <w:tr w:rsidR="001F0EC9" w14:paraId="3CF9484F" w14:textId="77777777" w:rsidTr="00BD1994">
        <w:tc>
          <w:tcPr>
            <w:tcW w:w="2310" w:type="dxa"/>
          </w:tcPr>
          <w:p w14:paraId="4FFB811E" w14:textId="6C6D72B2" w:rsidR="001F0EC9" w:rsidRPr="00D35E57" w:rsidRDefault="00215190" w:rsidP="00D35E57">
            <w:pPr>
              <w:rPr>
                <w:rFonts w:ascii="Arial" w:hAnsi="Arial" w:cstheme="minorHAnsi"/>
                <w:b/>
              </w:rPr>
            </w:pPr>
            <w:r>
              <w:rPr>
                <w:rFonts w:ascii="Arial" w:hAnsi="Arial" w:cstheme="minorHAnsi"/>
                <w:b/>
              </w:rPr>
              <w:t>Who can I complain to?</w:t>
            </w:r>
          </w:p>
        </w:tc>
        <w:tc>
          <w:tcPr>
            <w:tcW w:w="6710" w:type="dxa"/>
          </w:tcPr>
          <w:p w14:paraId="56E7EF09" w14:textId="3868E1E1" w:rsidR="00215190" w:rsidRDefault="00215190" w:rsidP="00215190">
            <w:pPr>
              <w:rPr>
                <w:rFonts w:ascii="Arial" w:hAnsi="Arial"/>
              </w:rPr>
            </w:pPr>
            <w:r w:rsidRPr="00215190">
              <w:rPr>
                <w:rFonts w:ascii="Arial" w:hAnsi="Arial"/>
              </w:rPr>
              <w:t xml:space="preserve">You have the right to submit a complaint if you are unhappy with the way your </w:t>
            </w:r>
            <w:r w:rsidR="004D240F">
              <w:rPr>
                <w:rFonts w:ascii="Arial" w:hAnsi="Arial"/>
              </w:rPr>
              <w:t xml:space="preserve">information </w:t>
            </w:r>
            <w:r w:rsidRPr="00215190">
              <w:rPr>
                <w:rFonts w:ascii="Arial" w:hAnsi="Arial"/>
              </w:rPr>
              <w:t xml:space="preserve">is handled or disagree with a decision made by us regarding your information. </w:t>
            </w:r>
          </w:p>
          <w:p w14:paraId="5510FE0E" w14:textId="77777777" w:rsidR="00215190" w:rsidRDefault="00215190" w:rsidP="00215190">
            <w:pPr>
              <w:rPr>
                <w:rFonts w:ascii="Arial" w:hAnsi="Arial"/>
              </w:rPr>
            </w:pPr>
          </w:p>
          <w:p w14:paraId="4648A746" w14:textId="7BA52101" w:rsidR="00F11052" w:rsidRDefault="00215190" w:rsidP="00215190">
            <w:pPr>
              <w:rPr>
                <w:rFonts w:ascii="Arial" w:hAnsi="Arial"/>
              </w:rPr>
            </w:pPr>
            <w:r w:rsidRPr="00215190">
              <w:rPr>
                <w:rFonts w:ascii="Arial" w:hAnsi="Arial"/>
              </w:rPr>
              <w:t xml:space="preserve">In the first </w:t>
            </w:r>
            <w:r w:rsidR="00F11052" w:rsidRPr="00215190">
              <w:rPr>
                <w:rFonts w:ascii="Arial" w:hAnsi="Arial"/>
              </w:rPr>
              <w:t>instance,</w:t>
            </w:r>
            <w:r w:rsidRPr="00215190">
              <w:rPr>
                <w:rFonts w:ascii="Arial" w:hAnsi="Arial"/>
              </w:rPr>
              <w:t xml:space="preserve"> please contact the service you are dealing with to try to resolve the matter.</w:t>
            </w:r>
          </w:p>
          <w:p w14:paraId="0295292D" w14:textId="64D1236B" w:rsidR="00215190" w:rsidRDefault="00215190" w:rsidP="00215190">
            <w:pPr>
              <w:rPr>
                <w:rFonts w:ascii="Arial" w:hAnsi="Arial"/>
              </w:rPr>
            </w:pPr>
            <w:r w:rsidRPr="00215190">
              <w:rPr>
                <w:rFonts w:ascii="Arial" w:hAnsi="Arial"/>
              </w:rPr>
              <w:t xml:space="preserve"> </w:t>
            </w:r>
          </w:p>
          <w:p w14:paraId="7E953403" w14:textId="45655184" w:rsidR="00E57BA1" w:rsidRPr="00D35E57" w:rsidRDefault="00215190" w:rsidP="00F11052">
            <w:pPr>
              <w:rPr>
                <w:rFonts w:ascii="Arial" w:hAnsi="Arial" w:cstheme="minorHAnsi"/>
                <w:b/>
              </w:rPr>
            </w:pPr>
            <w:r w:rsidRPr="00215190">
              <w:rPr>
                <w:rFonts w:ascii="Arial" w:hAnsi="Arial"/>
              </w:rPr>
              <w:t xml:space="preserve">If you remain unhappy with the outcome </w:t>
            </w:r>
            <w:r w:rsidR="00F11052">
              <w:rPr>
                <w:rFonts w:ascii="Arial" w:hAnsi="Arial"/>
              </w:rPr>
              <w:t xml:space="preserve">you receive, </w:t>
            </w:r>
            <w:r w:rsidRPr="00215190">
              <w:rPr>
                <w:rFonts w:ascii="Arial" w:hAnsi="Arial"/>
              </w:rPr>
              <w:t xml:space="preserve">you may wish to </w:t>
            </w:r>
            <w:r w:rsidR="00F11052">
              <w:rPr>
                <w:rFonts w:ascii="Arial" w:hAnsi="Arial"/>
              </w:rPr>
              <w:t xml:space="preserve">contact </w:t>
            </w:r>
            <w:r w:rsidRPr="00215190">
              <w:rPr>
                <w:rFonts w:ascii="Arial" w:hAnsi="Arial"/>
              </w:rPr>
              <w:t xml:space="preserve">the Information Commissioner for an independent review. </w:t>
            </w:r>
            <w:hyperlink r:id="rId13" w:history="1">
              <w:r w:rsidR="00F11052" w:rsidRPr="00A50237">
                <w:rPr>
                  <w:rStyle w:val="Hyperlink"/>
                  <w:rFonts w:ascii="Arial" w:hAnsi="Arial"/>
                </w:rPr>
                <w:t>https://ico.org.uk/concerns/</w:t>
              </w:r>
            </w:hyperlink>
          </w:p>
        </w:tc>
      </w:tr>
      <w:tr w:rsidR="00215190" w14:paraId="227ED88B" w14:textId="77777777" w:rsidTr="00BD1994">
        <w:tc>
          <w:tcPr>
            <w:tcW w:w="2310" w:type="dxa"/>
          </w:tcPr>
          <w:p w14:paraId="0DF28F8A" w14:textId="14A724B8" w:rsidR="00215190" w:rsidRDefault="00215190" w:rsidP="00D35E57">
            <w:pPr>
              <w:rPr>
                <w:rFonts w:ascii="Arial" w:hAnsi="Arial" w:cstheme="minorHAnsi"/>
                <w:b/>
              </w:rPr>
            </w:pPr>
            <w:r>
              <w:rPr>
                <w:rFonts w:ascii="Arial" w:hAnsi="Arial" w:cstheme="minorHAnsi"/>
                <w:b/>
              </w:rPr>
              <w:t xml:space="preserve">Contact details for our Data Protection Officer </w:t>
            </w:r>
          </w:p>
        </w:tc>
        <w:tc>
          <w:tcPr>
            <w:tcW w:w="6710" w:type="dxa"/>
          </w:tcPr>
          <w:p w14:paraId="4C6C0018" w14:textId="77777777" w:rsidR="001264E9" w:rsidRDefault="001264E9" w:rsidP="001264E9">
            <w:pPr>
              <w:rPr>
                <w:rFonts w:ascii="Arial" w:hAnsi="Arial"/>
              </w:rPr>
            </w:pPr>
          </w:p>
          <w:p w14:paraId="664C6BAA" w14:textId="25B540CD" w:rsidR="001264E9" w:rsidRPr="005B3905" w:rsidRDefault="001264E9" w:rsidP="001264E9">
            <w:pPr>
              <w:rPr>
                <w:rFonts w:ascii="Arial" w:hAnsi="Arial"/>
              </w:rPr>
            </w:pPr>
            <w:r w:rsidRPr="005B3905">
              <w:rPr>
                <w:rFonts w:ascii="Arial" w:hAnsi="Arial"/>
              </w:rPr>
              <w:t xml:space="preserve">Name: </w:t>
            </w:r>
            <w:r w:rsidR="005B3905">
              <w:rPr>
                <w:rFonts w:ascii="Arial" w:hAnsi="Arial"/>
              </w:rPr>
              <w:t>Abigail Combes</w:t>
            </w:r>
          </w:p>
          <w:p w14:paraId="1CCB3586" w14:textId="77777777" w:rsidR="001264E9" w:rsidRPr="005B3905" w:rsidRDefault="001264E9" w:rsidP="001264E9">
            <w:pPr>
              <w:rPr>
                <w:rFonts w:ascii="Arial" w:hAnsi="Arial"/>
              </w:rPr>
            </w:pPr>
          </w:p>
          <w:p w14:paraId="3AD10436" w14:textId="3583CBB8" w:rsidR="001264E9" w:rsidRPr="005B3905" w:rsidRDefault="001264E9" w:rsidP="001264E9">
            <w:pPr>
              <w:rPr>
                <w:rFonts w:ascii="Arial" w:hAnsi="Arial"/>
              </w:rPr>
            </w:pPr>
            <w:r w:rsidRPr="005B3905">
              <w:rPr>
                <w:rFonts w:ascii="Arial" w:hAnsi="Arial"/>
              </w:rPr>
              <w:t xml:space="preserve">Email: </w:t>
            </w:r>
            <w:r w:rsidR="005B3905">
              <w:rPr>
                <w:rFonts w:ascii="Arial" w:hAnsi="Arial"/>
              </w:rPr>
              <w:t>voyccg.dpo.gp@nhs.net</w:t>
            </w:r>
          </w:p>
          <w:p w14:paraId="7F9B5DBC" w14:textId="77777777" w:rsidR="001264E9" w:rsidRPr="005B3905" w:rsidRDefault="001264E9" w:rsidP="001264E9">
            <w:pPr>
              <w:rPr>
                <w:rFonts w:ascii="Arial" w:hAnsi="Arial"/>
              </w:rPr>
            </w:pPr>
          </w:p>
          <w:p w14:paraId="2D795356" w14:textId="1C2B241E" w:rsidR="00F870B0" w:rsidRPr="00215190" w:rsidRDefault="001264E9" w:rsidP="001264E9">
            <w:pPr>
              <w:rPr>
                <w:rFonts w:ascii="Arial" w:hAnsi="Arial"/>
              </w:rPr>
            </w:pPr>
            <w:r w:rsidRPr="005B3905">
              <w:rPr>
                <w:rFonts w:ascii="Arial" w:hAnsi="Arial"/>
              </w:rPr>
              <w:t xml:space="preserve">Telephone: </w:t>
            </w:r>
            <w:r w:rsidR="005B3905">
              <w:rPr>
                <w:rFonts w:ascii="Arial" w:hAnsi="Arial"/>
              </w:rPr>
              <w:t>07791 204160</w:t>
            </w:r>
          </w:p>
        </w:tc>
      </w:tr>
    </w:tbl>
    <w:p w14:paraId="4BAA2317" w14:textId="77777777" w:rsidR="00AD05E2" w:rsidRDefault="00AD05E2" w:rsidP="00F11052">
      <w:pPr>
        <w:pStyle w:val="Heading2"/>
        <w:ind w:left="0" w:right="1632" w:firstLine="0"/>
        <w:rPr>
          <w:color w:val="365F91"/>
        </w:rPr>
      </w:pPr>
      <w:bookmarkStart w:id="0" w:name="_GoBack"/>
      <w:bookmarkEnd w:id="0"/>
    </w:p>
    <w:sectPr w:rsidR="00AD05E2" w:rsidSect="00697B74">
      <w:headerReference w:type="default" r:id="rId14"/>
      <w:pgSz w:w="11910" w:h="16840"/>
      <w:pgMar w:top="1440" w:right="1440" w:bottom="1440" w:left="1440" w:header="0" w:footer="16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D92A7" w14:textId="77777777" w:rsidR="00A737A5" w:rsidRDefault="00A737A5">
      <w:r>
        <w:separator/>
      </w:r>
    </w:p>
  </w:endnote>
  <w:endnote w:type="continuationSeparator" w:id="0">
    <w:p w14:paraId="5F9B7DA0" w14:textId="77777777" w:rsidR="00A737A5" w:rsidRDefault="00A7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ight">
    <w:altName w:val="Calibri"/>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DengXian">
    <w:altName w:val="等线"/>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0E074" w14:textId="77777777" w:rsidR="00A737A5" w:rsidRDefault="00A737A5">
      <w:r>
        <w:separator/>
      </w:r>
    </w:p>
  </w:footnote>
  <w:footnote w:type="continuationSeparator" w:id="0">
    <w:p w14:paraId="28AD5E9E" w14:textId="77777777" w:rsidR="00A737A5" w:rsidRDefault="00A73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AB416" w14:textId="0223C831" w:rsidR="000452A0" w:rsidRDefault="000452A0">
    <w:pPr>
      <w:pStyle w:val="Header"/>
    </w:pPr>
  </w:p>
  <w:p w14:paraId="4D72EEAD" w14:textId="3511D5A5" w:rsidR="000452A0" w:rsidRDefault="000452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05F8"/>
    <w:multiLevelType w:val="multilevel"/>
    <w:tmpl w:val="712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CB55A2"/>
    <w:multiLevelType w:val="multilevel"/>
    <w:tmpl w:val="D4869454"/>
    <w:lvl w:ilvl="0">
      <w:start w:val="5"/>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w w:val="100"/>
        <w:sz w:val="24"/>
        <w:szCs w:val="24"/>
      </w:rPr>
    </w:lvl>
    <w:lvl w:ilvl="2">
      <w:start w:val="1"/>
      <w:numFmt w:val="bullet"/>
      <w:lvlText w:val=""/>
      <w:lvlJc w:val="left"/>
      <w:pPr>
        <w:ind w:left="813" w:hanging="356"/>
      </w:pPr>
      <w:rPr>
        <w:rFonts w:ascii="Symbol" w:eastAsia="Symbol" w:hAnsi="Symbol" w:hint="default"/>
        <w:w w:val="100"/>
        <w:sz w:val="24"/>
        <w:szCs w:val="24"/>
      </w:rPr>
    </w:lvl>
    <w:lvl w:ilvl="3">
      <w:start w:val="1"/>
      <w:numFmt w:val="bullet"/>
      <w:lvlText w:val="•"/>
      <w:lvlJc w:val="left"/>
      <w:pPr>
        <w:ind w:left="3707" w:hanging="356"/>
      </w:pPr>
      <w:rPr>
        <w:rFonts w:hint="default"/>
      </w:rPr>
    </w:lvl>
    <w:lvl w:ilvl="4">
      <w:start w:val="1"/>
      <w:numFmt w:val="bullet"/>
      <w:lvlText w:val="•"/>
      <w:lvlJc w:val="left"/>
      <w:pPr>
        <w:ind w:left="4670" w:hanging="356"/>
      </w:pPr>
      <w:rPr>
        <w:rFonts w:hint="default"/>
      </w:rPr>
    </w:lvl>
    <w:lvl w:ilvl="5">
      <w:start w:val="1"/>
      <w:numFmt w:val="bullet"/>
      <w:lvlText w:val="•"/>
      <w:lvlJc w:val="left"/>
      <w:pPr>
        <w:ind w:left="5633" w:hanging="356"/>
      </w:pPr>
      <w:rPr>
        <w:rFonts w:hint="default"/>
      </w:rPr>
    </w:lvl>
    <w:lvl w:ilvl="6">
      <w:start w:val="1"/>
      <w:numFmt w:val="bullet"/>
      <w:lvlText w:val="•"/>
      <w:lvlJc w:val="left"/>
      <w:pPr>
        <w:ind w:left="6595" w:hanging="356"/>
      </w:pPr>
      <w:rPr>
        <w:rFonts w:hint="default"/>
      </w:rPr>
    </w:lvl>
    <w:lvl w:ilvl="7">
      <w:start w:val="1"/>
      <w:numFmt w:val="bullet"/>
      <w:lvlText w:val="•"/>
      <w:lvlJc w:val="left"/>
      <w:pPr>
        <w:ind w:left="7558" w:hanging="356"/>
      </w:pPr>
      <w:rPr>
        <w:rFonts w:hint="default"/>
      </w:rPr>
    </w:lvl>
    <w:lvl w:ilvl="8">
      <w:start w:val="1"/>
      <w:numFmt w:val="bullet"/>
      <w:lvlText w:val="•"/>
      <w:lvlJc w:val="left"/>
      <w:pPr>
        <w:ind w:left="8521" w:hanging="356"/>
      </w:pPr>
      <w:rPr>
        <w:rFonts w:hint="default"/>
      </w:rPr>
    </w:lvl>
  </w:abstractNum>
  <w:abstractNum w:abstractNumId="2">
    <w:nsid w:val="21086DDD"/>
    <w:multiLevelType w:val="hybridMultilevel"/>
    <w:tmpl w:val="055E4378"/>
    <w:lvl w:ilvl="0" w:tplc="5DB8C9DE">
      <w:numFmt w:val="bullet"/>
      <w:lvlText w:val="•"/>
      <w:lvlJc w:val="left"/>
      <w:pPr>
        <w:ind w:left="720" w:hanging="360"/>
      </w:pPr>
      <w:rPr>
        <w:rFonts w:ascii="Frutiger-Light" w:eastAsiaTheme="minorEastAsia" w:hAnsi="Frutiger-Light" w:cs="Frutiger-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023764"/>
    <w:multiLevelType w:val="hybridMultilevel"/>
    <w:tmpl w:val="68F4BC5E"/>
    <w:lvl w:ilvl="0" w:tplc="5DB8C9DE">
      <w:numFmt w:val="bullet"/>
      <w:lvlText w:val="•"/>
      <w:lvlJc w:val="left"/>
      <w:pPr>
        <w:ind w:left="720" w:hanging="360"/>
      </w:pPr>
      <w:rPr>
        <w:rFonts w:ascii="Frutiger-Light" w:eastAsiaTheme="minorEastAsia" w:hAnsi="Frutiger-Light" w:cs="Frutiger-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6541E"/>
    <w:multiLevelType w:val="hybridMultilevel"/>
    <w:tmpl w:val="B7388348"/>
    <w:lvl w:ilvl="0" w:tplc="CB7E309A">
      <w:start w:val="1"/>
      <w:numFmt w:val="decimal"/>
      <w:lvlText w:val="%1."/>
      <w:lvlJc w:val="left"/>
      <w:pPr>
        <w:ind w:left="666" w:hanging="567"/>
        <w:jc w:val="right"/>
      </w:pPr>
      <w:rPr>
        <w:rFonts w:ascii="Arial" w:eastAsia="Arial" w:hAnsi="Arial" w:hint="default"/>
        <w:b/>
        <w:bCs/>
        <w:w w:val="100"/>
        <w:sz w:val="24"/>
        <w:szCs w:val="24"/>
      </w:rPr>
    </w:lvl>
    <w:lvl w:ilvl="1" w:tplc="F0DE2374">
      <w:start w:val="1"/>
      <w:numFmt w:val="bullet"/>
      <w:lvlText w:val=""/>
      <w:lvlJc w:val="left"/>
      <w:pPr>
        <w:ind w:left="820" w:hanging="360"/>
      </w:pPr>
      <w:rPr>
        <w:rFonts w:ascii="Symbol" w:eastAsia="Symbol" w:hAnsi="Symbol" w:hint="default"/>
        <w:w w:val="100"/>
        <w:sz w:val="24"/>
        <w:szCs w:val="24"/>
      </w:rPr>
    </w:lvl>
    <w:lvl w:ilvl="2" w:tplc="72CA4074">
      <w:start w:val="1"/>
      <w:numFmt w:val="bullet"/>
      <w:lvlText w:val=""/>
      <w:lvlJc w:val="left"/>
      <w:pPr>
        <w:ind w:left="940" w:hanging="360"/>
      </w:pPr>
      <w:rPr>
        <w:rFonts w:ascii="Symbol" w:eastAsia="Symbol" w:hAnsi="Symbol" w:hint="default"/>
        <w:w w:val="100"/>
        <w:sz w:val="24"/>
        <w:szCs w:val="24"/>
      </w:rPr>
    </w:lvl>
    <w:lvl w:ilvl="3" w:tplc="14AC84C8">
      <w:start w:val="1"/>
      <w:numFmt w:val="bullet"/>
      <w:lvlText w:val="•"/>
      <w:lvlJc w:val="left"/>
      <w:pPr>
        <w:ind w:left="1380" w:hanging="360"/>
      </w:pPr>
      <w:rPr>
        <w:rFonts w:hint="default"/>
      </w:rPr>
    </w:lvl>
    <w:lvl w:ilvl="4" w:tplc="5CACB324">
      <w:start w:val="1"/>
      <w:numFmt w:val="bullet"/>
      <w:lvlText w:val="•"/>
      <w:lvlJc w:val="left"/>
      <w:pPr>
        <w:ind w:left="2675" w:hanging="360"/>
      </w:pPr>
      <w:rPr>
        <w:rFonts w:hint="default"/>
      </w:rPr>
    </w:lvl>
    <w:lvl w:ilvl="5" w:tplc="F90CCCA4">
      <w:start w:val="1"/>
      <w:numFmt w:val="bullet"/>
      <w:lvlText w:val="•"/>
      <w:lvlJc w:val="left"/>
      <w:pPr>
        <w:ind w:left="3970" w:hanging="360"/>
      </w:pPr>
      <w:rPr>
        <w:rFonts w:hint="default"/>
      </w:rPr>
    </w:lvl>
    <w:lvl w:ilvl="6" w:tplc="3A6EEE96">
      <w:start w:val="1"/>
      <w:numFmt w:val="bullet"/>
      <w:lvlText w:val="•"/>
      <w:lvlJc w:val="left"/>
      <w:pPr>
        <w:ind w:left="5265" w:hanging="360"/>
      </w:pPr>
      <w:rPr>
        <w:rFonts w:hint="default"/>
      </w:rPr>
    </w:lvl>
    <w:lvl w:ilvl="7" w:tplc="9E303D28">
      <w:start w:val="1"/>
      <w:numFmt w:val="bullet"/>
      <w:lvlText w:val="•"/>
      <w:lvlJc w:val="left"/>
      <w:pPr>
        <w:ind w:left="6560" w:hanging="360"/>
      </w:pPr>
      <w:rPr>
        <w:rFonts w:hint="default"/>
      </w:rPr>
    </w:lvl>
    <w:lvl w:ilvl="8" w:tplc="9C3AC5C6">
      <w:start w:val="1"/>
      <w:numFmt w:val="bullet"/>
      <w:lvlText w:val="•"/>
      <w:lvlJc w:val="left"/>
      <w:pPr>
        <w:ind w:left="7856" w:hanging="360"/>
      </w:pPr>
      <w:rPr>
        <w:rFonts w:hint="default"/>
      </w:rPr>
    </w:lvl>
  </w:abstractNum>
  <w:abstractNum w:abstractNumId="5">
    <w:nsid w:val="487E562F"/>
    <w:multiLevelType w:val="multilevel"/>
    <w:tmpl w:val="0530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053BF5"/>
    <w:multiLevelType w:val="hybridMultilevel"/>
    <w:tmpl w:val="BA606D9E"/>
    <w:lvl w:ilvl="0" w:tplc="E5A0D4E6">
      <w:start w:val="1"/>
      <w:numFmt w:val="bullet"/>
      <w:lvlText w:val=""/>
      <w:lvlJc w:val="left"/>
      <w:pPr>
        <w:ind w:left="823" w:hanging="360"/>
      </w:pPr>
      <w:rPr>
        <w:rFonts w:ascii="Symbol" w:eastAsia="Symbol" w:hAnsi="Symbol" w:hint="default"/>
        <w:w w:val="100"/>
        <w:sz w:val="24"/>
        <w:szCs w:val="24"/>
      </w:rPr>
    </w:lvl>
    <w:lvl w:ilvl="1" w:tplc="2FAE7E2E">
      <w:start w:val="1"/>
      <w:numFmt w:val="bullet"/>
      <w:lvlText w:val="•"/>
      <w:lvlJc w:val="left"/>
      <w:pPr>
        <w:ind w:left="1371" w:hanging="360"/>
      </w:pPr>
      <w:rPr>
        <w:rFonts w:hint="default"/>
      </w:rPr>
    </w:lvl>
    <w:lvl w:ilvl="2" w:tplc="32F079DC">
      <w:start w:val="1"/>
      <w:numFmt w:val="bullet"/>
      <w:lvlText w:val="•"/>
      <w:lvlJc w:val="left"/>
      <w:pPr>
        <w:ind w:left="1923" w:hanging="360"/>
      </w:pPr>
      <w:rPr>
        <w:rFonts w:hint="default"/>
      </w:rPr>
    </w:lvl>
    <w:lvl w:ilvl="3" w:tplc="7CF6540C">
      <w:start w:val="1"/>
      <w:numFmt w:val="bullet"/>
      <w:lvlText w:val="•"/>
      <w:lvlJc w:val="left"/>
      <w:pPr>
        <w:ind w:left="2475" w:hanging="360"/>
      </w:pPr>
      <w:rPr>
        <w:rFonts w:hint="default"/>
      </w:rPr>
    </w:lvl>
    <w:lvl w:ilvl="4" w:tplc="AE80F1F2">
      <w:start w:val="1"/>
      <w:numFmt w:val="bullet"/>
      <w:lvlText w:val="•"/>
      <w:lvlJc w:val="left"/>
      <w:pPr>
        <w:ind w:left="3026" w:hanging="360"/>
      </w:pPr>
      <w:rPr>
        <w:rFonts w:hint="default"/>
      </w:rPr>
    </w:lvl>
    <w:lvl w:ilvl="5" w:tplc="741A71E4">
      <w:start w:val="1"/>
      <w:numFmt w:val="bullet"/>
      <w:lvlText w:val="•"/>
      <w:lvlJc w:val="left"/>
      <w:pPr>
        <w:ind w:left="3578" w:hanging="360"/>
      </w:pPr>
      <w:rPr>
        <w:rFonts w:hint="default"/>
      </w:rPr>
    </w:lvl>
    <w:lvl w:ilvl="6" w:tplc="A06831F6">
      <w:start w:val="1"/>
      <w:numFmt w:val="bullet"/>
      <w:lvlText w:val="•"/>
      <w:lvlJc w:val="left"/>
      <w:pPr>
        <w:ind w:left="4130" w:hanging="360"/>
      </w:pPr>
      <w:rPr>
        <w:rFonts w:hint="default"/>
      </w:rPr>
    </w:lvl>
    <w:lvl w:ilvl="7" w:tplc="1A70A12E">
      <w:start w:val="1"/>
      <w:numFmt w:val="bullet"/>
      <w:lvlText w:val="•"/>
      <w:lvlJc w:val="left"/>
      <w:pPr>
        <w:ind w:left="4681" w:hanging="360"/>
      </w:pPr>
      <w:rPr>
        <w:rFonts w:hint="default"/>
      </w:rPr>
    </w:lvl>
    <w:lvl w:ilvl="8" w:tplc="D26AE748">
      <w:start w:val="1"/>
      <w:numFmt w:val="bullet"/>
      <w:lvlText w:val="•"/>
      <w:lvlJc w:val="left"/>
      <w:pPr>
        <w:ind w:left="5233" w:hanging="360"/>
      </w:pPr>
      <w:rPr>
        <w:rFonts w:hint="default"/>
      </w:rPr>
    </w:lvl>
  </w:abstractNum>
  <w:abstractNum w:abstractNumId="7">
    <w:nsid w:val="669642BE"/>
    <w:multiLevelType w:val="hybridMultilevel"/>
    <w:tmpl w:val="598835F4"/>
    <w:lvl w:ilvl="0" w:tplc="3CB66240">
      <w:start w:val="1"/>
      <w:numFmt w:val="decimal"/>
      <w:lvlText w:val="%1."/>
      <w:lvlJc w:val="left"/>
      <w:pPr>
        <w:ind w:left="539" w:hanging="440"/>
      </w:pPr>
      <w:rPr>
        <w:rFonts w:ascii="Arial" w:eastAsia="Arial" w:hAnsi="Arial" w:hint="default"/>
        <w:w w:val="100"/>
        <w:sz w:val="24"/>
        <w:szCs w:val="24"/>
      </w:rPr>
    </w:lvl>
    <w:lvl w:ilvl="1" w:tplc="865845E0">
      <w:start w:val="1"/>
      <w:numFmt w:val="bullet"/>
      <w:lvlText w:val="•"/>
      <w:lvlJc w:val="left"/>
      <w:pPr>
        <w:ind w:left="980" w:hanging="440"/>
      </w:pPr>
      <w:rPr>
        <w:rFonts w:hint="default"/>
      </w:rPr>
    </w:lvl>
    <w:lvl w:ilvl="2" w:tplc="193A1DA0">
      <w:start w:val="1"/>
      <w:numFmt w:val="bullet"/>
      <w:lvlText w:val="•"/>
      <w:lvlJc w:val="left"/>
      <w:pPr>
        <w:ind w:left="2031" w:hanging="440"/>
      </w:pPr>
      <w:rPr>
        <w:rFonts w:hint="default"/>
      </w:rPr>
    </w:lvl>
    <w:lvl w:ilvl="3" w:tplc="010A3BCE">
      <w:start w:val="1"/>
      <w:numFmt w:val="bullet"/>
      <w:lvlText w:val="•"/>
      <w:lvlJc w:val="left"/>
      <w:pPr>
        <w:ind w:left="3083" w:hanging="440"/>
      </w:pPr>
      <w:rPr>
        <w:rFonts w:hint="default"/>
      </w:rPr>
    </w:lvl>
    <w:lvl w:ilvl="4" w:tplc="E124A1BA">
      <w:start w:val="1"/>
      <w:numFmt w:val="bullet"/>
      <w:lvlText w:val="•"/>
      <w:lvlJc w:val="left"/>
      <w:pPr>
        <w:ind w:left="4135" w:hanging="440"/>
      </w:pPr>
      <w:rPr>
        <w:rFonts w:hint="default"/>
      </w:rPr>
    </w:lvl>
    <w:lvl w:ilvl="5" w:tplc="0610F4D4">
      <w:start w:val="1"/>
      <w:numFmt w:val="bullet"/>
      <w:lvlText w:val="•"/>
      <w:lvlJc w:val="left"/>
      <w:pPr>
        <w:ind w:left="5187" w:hanging="440"/>
      </w:pPr>
      <w:rPr>
        <w:rFonts w:hint="default"/>
      </w:rPr>
    </w:lvl>
    <w:lvl w:ilvl="6" w:tplc="2146D090">
      <w:start w:val="1"/>
      <w:numFmt w:val="bullet"/>
      <w:lvlText w:val="•"/>
      <w:lvlJc w:val="left"/>
      <w:pPr>
        <w:ind w:left="6239" w:hanging="440"/>
      </w:pPr>
      <w:rPr>
        <w:rFonts w:hint="default"/>
      </w:rPr>
    </w:lvl>
    <w:lvl w:ilvl="7" w:tplc="D90065F6">
      <w:start w:val="1"/>
      <w:numFmt w:val="bullet"/>
      <w:lvlText w:val="•"/>
      <w:lvlJc w:val="left"/>
      <w:pPr>
        <w:ind w:left="7290" w:hanging="440"/>
      </w:pPr>
      <w:rPr>
        <w:rFonts w:hint="default"/>
      </w:rPr>
    </w:lvl>
    <w:lvl w:ilvl="8" w:tplc="08E22274">
      <w:start w:val="1"/>
      <w:numFmt w:val="bullet"/>
      <w:lvlText w:val="•"/>
      <w:lvlJc w:val="left"/>
      <w:pPr>
        <w:ind w:left="8342" w:hanging="440"/>
      </w:pPr>
      <w:rPr>
        <w:rFonts w:hint="default"/>
      </w:rPr>
    </w:lvl>
  </w:abstractNum>
  <w:abstractNum w:abstractNumId="8">
    <w:nsid w:val="67C36D7B"/>
    <w:multiLevelType w:val="hybridMultilevel"/>
    <w:tmpl w:val="BA280360"/>
    <w:lvl w:ilvl="0" w:tplc="BBE4AE60">
      <w:start w:val="1"/>
      <w:numFmt w:val="bullet"/>
      <w:lvlText w:val=""/>
      <w:lvlJc w:val="left"/>
      <w:pPr>
        <w:ind w:left="820" w:hanging="356"/>
      </w:pPr>
      <w:rPr>
        <w:rFonts w:ascii="Symbol" w:eastAsia="Symbol" w:hAnsi="Symbol" w:hint="default"/>
        <w:w w:val="100"/>
        <w:sz w:val="24"/>
        <w:szCs w:val="24"/>
      </w:rPr>
    </w:lvl>
    <w:lvl w:ilvl="1" w:tplc="3FC606D8">
      <w:start w:val="1"/>
      <w:numFmt w:val="bullet"/>
      <w:lvlText w:val="•"/>
      <w:lvlJc w:val="left"/>
      <w:pPr>
        <w:ind w:left="1782" w:hanging="356"/>
      </w:pPr>
      <w:rPr>
        <w:rFonts w:hint="default"/>
      </w:rPr>
    </w:lvl>
    <w:lvl w:ilvl="2" w:tplc="F92E1422">
      <w:start w:val="1"/>
      <w:numFmt w:val="bullet"/>
      <w:lvlText w:val="•"/>
      <w:lvlJc w:val="left"/>
      <w:pPr>
        <w:ind w:left="2745" w:hanging="356"/>
      </w:pPr>
      <w:rPr>
        <w:rFonts w:hint="default"/>
      </w:rPr>
    </w:lvl>
    <w:lvl w:ilvl="3" w:tplc="A02E873E">
      <w:start w:val="1"/>
      <w:numFmt w:val="bullet"/>
      <w:lvlText w:val="•"/>
      <w:lvlJc w:val="left"/>
      <w:pPr>
        <w:ind w:left="3707" w:hanging="356"/>
      </w:pPr>
      <w:rPr>
        <w:rFonts w:hint="default"/>
      </w:rPr>
    </w:lvl>
    <w:lvl w:ilvl="4" w:tplc="F0DCD4CC">
      <w:start w:val="1"/>
      <w:numFmt w:val="bullet"/>
      <w:lvlText w:val="•"/>
      <w:lvlJc w:val="left"/>
      <w:pPr>
        <w:ind w:left="4670" w:hanging="356"/>
      </w:pPr>
      <w:rPr>
        <w:rFonts w:hint="default"/>
      </w:rPr>
    </w:lvl>
    <w:lvl w:ilvl="5" w:tplc="2B9EAB86">
      <w:start w:val="1"/>
      <w:numFmt w:val="bullet"/>
      <w:lvlText w:val="•"/>
      <w:lvlJc w:val="left"/>
      <w:pPr>
        <w:ind w:left="5633" w:hanging="356"/>
      </w:pPr>
      <w:rPr>
        <w:rFonts w:hint="default"/>
      </w:rPr>
    </w:lvl>
    <w:lvl w:ilvl="6" w:tplc="D034EF88">
      <w:start w:val="1"/>
      <w:numFmt w:val="bullet"/>
      <w:lvlText w:val="•"/>
      <w:lvlJc w:val="left"/>
      <w:pPr>
        <w:ind w:left="6595" w:hanging="356"/>
      </w:pPr>
      <w:rPr>
        <w:rFonts w:hint="default"/>
      </w:rPr>
    </w:lvl>
    <w:lvl w:ilvl="7" w:tplc="B26C8A22">
      <w:start w:val="1"/>
      <w:numFmt w:val="bullet"/>
      <w:lvlText w:val="•"/>
      <w:lvlJc w:val="left"/>
      <w:pPr>
        <w:ind w:left="7558" w:hanging="356"/>
      </w:pPr>
      <w:rPr>
        <w:rFonts w:hint="default"/>
      </w:rPr>
    </w:lvl>
    <w:lvl w:ilvl="8" w:tplc="C21068F6">
      <w:start w:val="1"/>
      <w:numFmt w:val="bullet"/>
      <w:lvlText w:val="•"/>
      <w:lvlJc w:val="left"/>
      <w:pPr>
        <w:ind w:left="8521" w:hanging="356"/>
      </w:pPr>
      <w:rPr>
        <w:rFonts w:hint="default"/>
      </w:rPr>
    </w:lvl>
  </w:abstractNum>
  <w:num w:numId="1">
    <w:abstractNumId w:val="8"/>
  </w:num>
  <w:num w:numId="2">
    <w:abstractNumId w:val="1"/>
  </w:num>
  <w:num w:numId="3">
    <w:abstractNumId w:val="6"/>
  </w:num>
  <w:num w:numId="4">
    <w:abstractNumId w:val="4"/>
  </w:num>
  <w:num w:numId="5">
    <w:abstractNumId w:val="7"/>
  </w:num>
  <w:num w:numId="6">
    <w:abstractNumId w:val="3"/>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B8"/>
    <w:rsid w:val="000069D3"/>
    <w:rsid w:val="00010327"/>
    <w:rsid w:val="00033C37"/>
    <w:rsid w:val="000452A0"/>
    <w:rsid w:val="00052F30"/>
    <w:rsid w:val="00061B16"/>
    <w:rsid w:val="00067D72"/>
    <w:rsid w:val="000B1926"/>
    <w:rsid w:val="000D30CF"/>
    <w:rsid w:val="000E1455"/>
    <w:rsid w:val="001264E9"/>
    <w:rsid w:val="001322CF"/>
    <w:rsid w:val="00133197"/>
    <w:rsid w:val="00155052"/>
    <w:rsid w:val="00164C2C"/>
    <w:rsid w:val="00187F5E"/>
    <w:rsid w:val="001B673E"/>
    <w:rsid w:val="001B7E4C"/>
    <w:rsid w:val="001E10B5"/>
    <w:rsid w:val="001E1F25"/>
    <w:rsid w:val="001F0EC9"/>
    <w:rsid w:val="001F29FA"/>
    <w:rsid w:val="00215190"/>
    <w:rsid w:val="00224543"/>
    <w:rsid w:val="0022656D"/>
    <w:rsid w:val="00242B27"/>
    <w:rsid w:val="00312412"/>
    <w:rsid w:val="00340C76"/>
    <w:rsid w:val="00341E3D"/>
    <w:rsid w:val="00343382"/>
    <w:rsid w:val="00392A03"/>
    <w:rsid w:val="003F0674"/>
    <w:rsid w:val="003F289A"/>
    <w:rsid w:val="00403B79"/>
    <w:rsid w:val="00410DE6"/>
    <w:rsid w:val="004216B4"/>
    <w:rsid w:val="00434ADA"/>
    <w:rsid w:val="0045083B"/>
    <w:rsid w:val="004C2BF9"/>
    <w:rsid w:val="004D240F"/>
    <w:rsid w:val="004E00CB"/>
    <w:rsid w:val="00542691"/>
    <w:rsid w:val="00564B5D"/>
    <w:rsid w:val="005B3905"/>
    <w:rsid w:val="005C525F"/>
    <w:rsid w:val="005D41EC"/>
    <w:rsid w:val="005F181A"/>
    <w:rsid w:val="005F1AA1"/>
    <w:rsid w:val="006043BD"/>
    <w:rsid w:val="006119DD"/>
    <w:rsid w:val="00675B58"/>
    <w:rsid w:val="00683225"/>
    <w:rsid w:val="00692B7A"/>
    <w:rsid w:val="00697B74"/>
    <w:rsid w:val="006C010F"/>
    <w:rsid w:val="006E5619"/>
    <w:rsid w:val="00706D32"/>
    <w:rsid w:val="00735294"/>
    <w:rsid w:val="00742EAB"/>
    <w:rsid w:val="00765EC5"/>
    <w:rsid w:val="00777BBD"/>
    <w:rsid w:val="00786634"/>
    <w:rsid w:val="007A0342"/>
    <w:rsid w:val="007A5615"/>
    <w:rsid w:val="007B3974"/>
    <w:rsid w:val="007D6ED9"/>
    <w:rsid w:val="007E1829"/>
    <w:rsid w:val="007E519A"/>
    <w:rsid w:val="007E5D67"/>
    <w:rsid w:val="007F40CB"/>
    <w:rsid w:val="007F725F"/>
    <w:rsid w:val="00814A58"/>
    <w:rsid w:val="00866D87"/>
    <w:rsid w:val="00874F87"/>
    <w:rsid w:val="00895340"/>
    <w:rsid w:val="008E0321"/>
    <w:rsid w:val="008F39DA"/>
    <w:rsid w:val="009131BF"/>
    <w:rsid w:val="00944EFF"/>
    <w:rsid w:val="0097146A"/>
    <w:rsid w:val="009A11A0"/>
    <w:rsid w:val="009B28A1"/>
    <w:rsid w:val="009C77DA"/>
    <w:rsid w:val="009D22E8"/>
    <w:rsid w:val="009F7092"/>
    <w:rsid w:val="00A003A2"/>
    <w:rsid w:val="00A16578"/>
    <w:rsid w:val="00A20E84"/>
    <w:rsid w:val="00A52B39"/>
    <w:rsid w:val="00A55EB5"/>
    <w:rsid w:val="00A57023"/>
    <w:rsid w:val="00A737A5"/>
    <w:rsid w:val="00AD05E2"/>
    <w:rsid w:val="00AD0F3D"/>
    <w:rsid w:val="00AF3F50"/>
    <w:rsid w:val="00B00699"/>
    <w:rsid w:val="00B11C96"/>
    <w:rsid w:val="00B5119A"/>
    <w:rsid w:val="00B5160A"/>
    <w:rsid w:val="00BD1994"/>
    <w:rsid w:val="00BF0D5E"/>
    <w:rsid w:val="00C64B8D"/>
    <w:rsid w:val="00C75A19"/>
    <w:rsid w:val="00C850F0"/>
    <w:rsid w:val="00CA1513"/>
    <w:rsid w:val="00CF02CA"/>
    <w:rsid w:val="00D00725"/>
    <w:rsid w:val="00D10DCD"/>
    <w:rsid w:val="00D148B8"/>
    <w:rsid w:val="00D1501C"/>
    <w:rsid w:val="00D23DB8"/>
    <w:rsid w:val="00D35E57"/>
    <w:rsid w:val="00D36079"/>
    <w:rsid w:val="00DD117A"/>
    <w:rsid w:val="00E36898"/>
    <w:rsid w:val="00E57BA1"/>
    <w:rsid w:val="00E835C7"/>
    <w:rsid w:val="00EB1AE9"/>
    <w:rsid w:val="00ED139E"/>
    <w:rsid w:val="00ED1D2E"/>
    <w:rsid w:val="00EF7DE6"/>
    <w:rsid w:val="00F07148"/>
    <w:rsid w:val="00F11052"/>
    <w:rsid w:val="00F1301D"/>
    <w:rsid w:val="00F3165A"/>
    <w:rsid w:val="00F439E7"/>
    <w:rsid w:val="00F458DA"/>
    <w:rsid w:val="00F540FC"/>
    <w:rsid w:val="00F755DA"/>
    <w:rsid w:val="00F870B0"/>
    <w:rsid w:val="00F954CE"/>
    <w:rsid w:val="00FD7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3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5E57"/>
    <w:pPr>
      <w:widowControl/>
    </w:pPr>
    <w:rPr>
      <w:rFonts w:ascii="Times New Roman" w:eastAsia="Times New Roman" w:hAnsi="Times New Roman" w:cs="Times New Roman"/>
      <w:sz w:val="24"/>
      <w:szCs w:val="24"/>
      <w:lang w:val="en-GB"/>
    </w:rPr>
  </w:style>
  <w:style w:type="paragraph" w:styleId="Heading1">
    <w:name w:val="heading 1"/>
    <w:basedOn w:val="Normal"/>
    <w:uiPriority w:val="1"/>
    <w:qFormat/>
    <w:pPr>
      <w:outlineLvl w:val="0"/>
    </w:pPr>
    <w:rPr>
      <w:rFonts w:ascii="Arial" w:eastAsia="Arial" w:hAnsi="Arial"/>
      <w:b/>
      <w:bCs/>
      <w:sz w:val="96"/>
      <w:szCs w:val="96"/>
    </w:rPr>
  </w:style>
  <w:style w:type="paragraph" w:styleId="Heading2">
    <w:name w:val="heading 2"/>
    <w:basedOn w:val="Normal"/>
    <w:link w:val="Heading2Char"/>
    <w:uiPriority w:val="1"/>
    <w:qFormat/>
    <w:pPr>
      <w:ind w:left="220" w:hanging="566"/>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539" w:hanging="439"/>
    </w:pPr>
    <w:rPr>
      <w:rFonts w:ascii="Arial" w:eastAsia="Arial" w:hAnsi="Arial"/>
    </w:rPr>
  </w:style>
  <w:style w:type="paragraph" w:styleId="TOC2">
    <w:name w:val="toc 2"/>
    <w:basedOn w:val="Normal"/>
    <w:uiPriority w:val="1"/>
    <w:qFormat/>
    <w:pPr>
      <w:spacing w:before="141"/>
      <w:ind w:left="242"/>
    </w:pPr>
    <w:rPr>
      <w:rFonts w:ascii="Arial" w:eastAsia="Arial" w:hAnsi="Arial"/>
    </w:rPr>
  </w:style>
  <w:style w:type="paragraph" w:styleId="BodyText">
    <w:name w:val="Body Text"/>
    <w:basedOn w:val="Normal"/>
    <w:link w:val="BodyTextChar"/>
    <w:uiPriority w:val="1"/>
    <w:qFormat/>
    <w:pPr>
      <w:ind w:left="100"/>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7B74"/>
    <w:rPr>
      <w:rFonts w:ascii="Tahoma" w:hAnsi="Tahoma" w:cs="Tahoma"/>
      <w:sz w:val="16"/>
      <w:szCs w:val="16"/>
    </w:rPr>
  </w:style>
  <w:style w:type="character" w:customStyle="1" w:styleId="BalloonTextChar">
    <w:name w:val="Balloon Text Char"/>
    <w:basedOn w:val="DefaultParagraphFont"/>
    <w:link w:val="BalloonText"/>
    <w:uiPriority w:val="99"/>
    <w:semiHidden/>
    <w:rsid w:val="00697B74"/>
    <w:rPr>
      <w:rFonts w:ascii="Tahoma" w:hAnsi="Tahoma" w:cs="Tahoma"/>
      <w:sz w:val="16"/>
      <w:szCs w:val="16"/>
    </w:rPr>
  </w:style>
  <w:style w:type="paragraph" w:styleId="Header">
    <w:name w:val="header"/>
    <w:basedOn w:val="Normal"/>
    <w:link w:val="HeaderChar"/>
    <w:uiPriority w:val="99"/>
    <w:unhideWhenUsed/>
    <w:rsid w:val="00697B74"/>
    <w:pPr>
      <w:tabs>
        <w:tab w:val="center" w:pos="4513"/>
        <w:tab w:val="right" w:pos="9026"/>
      </w:tabs>
    </w:pPr>
  </w:style>
  <w:style w:type="character" w:customStyle="1" w:styleId="HeaderChar">
    <w:name w:val="Header Char"/>
    <w:basedOn w:val="DefaultParagraphFont"/>
    <w:link w:val="Header"/>
    <w:uiPriority w:val="99"/>
    <w:rsid w:val="00697B74"/>
  </w:style>
  <w:style w:type="paragraph" w:styleId="Footer">
    <w:name w:val="footer"/>
    <w:basedOn w:val="Normal"/>
    <w:link w:val="FooterChar"/>
    <w:uiPriority w:val="99"/>
    <w:unhideWhenUsed/>
    <w:rsid w:val="00697B74"/>
    <w:pPr>
      <w:tabs>
        <w:tab w:val="center" w:pos="4513"/>
        <w:tab w:val="right" w:pos="9026"/>
      </w:tabs>
    </w:pPr>
  </w:style>
  <w:style w:type="character" w:customStyle="1" w:styleId="FooterChar">
    <w:name w:val="Footer Char"/>
    <w:basedOn w:val="DefaultParagraphFont"/>
    <w:link w:val="Footer"/>
    <w:uiPriority w:val="99"/>
    <w:rsid w:val="00697B74"/>
  </w:style>
  <w:style w:type="table" w:styleId="TableGrid">
    <w:name w:val="Table Grid"/>
    <w:basedOn w:val="TableNormal"/>
    <w:uiPriority w:val="59"/>
    <w:rsid w:val="0069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55EB5"/>
    <w:rPr>
      <w:rFonts w:ascii="Arial" w:eastAsia="Arial" w:hAnsi="Arial"/>
      <w:b/>
      <w:bCs/>
      <w:sz w:val="24"/>
      <w:szCs w:val="24"/>
    </w:rPr>
  </w:style>
  <w:style w:type="character" w:styleId="Hyperlink">
    <w:name w:val="Hyperlink"/>
    <w:basedOn w:val="DefaultParagraphFont"/>
    <w:uiPriority w:val="99"/>
    <w:unhideWhenUsed/>
    <w:rsid w:val="00542691"/>
    <w:rPr>
      <w:color w:val="0000FF" w:themeColor="hyperlink"/>
      <w:u w:val="single"/>
    </w:rPr>
  </w:style>
  <w:style w:type="paragraph" w:customStyle="1" w:styleId="Default">
    <w:name w:val="Default"/>
    <w:rsid w:val="00D10DCD"/>
    <w:pPr>
      <w:widowControl/>
      <w:autoSpaceDE w:val="0"/>
      <w:autoSpaceDN w:val="0"/>
      <w:adjustRightInd w:val="0"/>
    </w:pPr>
    <w:rPr>
      <w:rFonts w:ascii="Calibri" w:hAnsi="Calibri" w:cs="Calibri"/>
      <w:color w:val="000000"/>
      <w:sz w:val="24"/>
      <w:szCs w:val="24"/>
      <w:lang w:val="en-GB"/>
    </w:rPr>
  </w:style>
  <w:style w:type="paragraph" w:styleId="NormalWeb">
    <w:name w:val="Normal (Web)"/>
    <w:basedOn w:val="Normal"/>
    <w:uiPriority w:val="99"/>
    <w:unhideWhenUsed/>
    <w:rsid w:val="00E835C7"/>
    <w:pPr>
      <w:spacing w:before="100" w:beforeAutospacing="1" w:after="100" w:afterAutospacing="1"/>
    </w:pPr>
  </w:style>
  <w:style w:type="character" w:styleId="Strong">
    <w:name w:val="Strong"/>
    <w:basedOn w:val="DefaultParagraphFont"/>
    <w:uiPriority w:val="22"/>
    <w:qFormat/>
    <w:rsid w:val="00E835C7"/>
    <w:rPr>
      <w:b/>
      <w:bCs/>
    </w:rPr>
  </w:style>
  <w:style w:type="character" w:customStyle="1" w:styleId="wysiwyg-font-size-large">
    <w:name w:val="wysiwyg-font-size-large"/>
    <w:basedOn w:val="DefaultParagraphFont"/>
    <w:rsid w:val="00E835C7"/>
  </w:style>
  <w:style w:type="character" w:customStyle="1" w:styleId="wysiwyg-font-size-medium">
    <w:name w:val="wysiwyg-font-size-medium"/>
    <w:basedOn w:val="DefaultParagraphFont"/>
    <w:rsid w:val="00E835C7"/>
  </w:style>
  <w:style w:type="character" w:customStyle="1" w:styleId="BodyTextChar">
    <w:name w:val="Body Text Char"/>
    <w:basedOn w:val="DefaultParagraphFont"/>
    <w:link w:val="BodyText"/>
    <w:uiPriority w:val="1"/>
    <w:rsid w:val="00B00699"/>
    <w:rPr>
      <w:rFonts w:ascii="Arial" w:eastAsia="Arial" w:hAnsi="Arial"/>
      <w:sz w:val="24"/>
      <w:szCs w:val="24"/>
      <w:lang w:val="en-GB"/>
    </w:rPr>
  </w:style>
  <w:style w:type="character" w:styleId="FollowedHyperlink">
    <w:name w:val="FollowedHyperlink"/>
    <w:basedOn w:val="DefaultParagraphFont"/>
    <w:uiPriority w:val="99"/>
    <w:semiHidden/>
    <w:unhideWhenUsed/>
    <w:rsid w:val="00D35E57"/>
    <w:rPr>
      <w:color w:val="800080" w:themeColor="followedHyperlink"/>
      <w:u w:val="single"/>
    </w:rPr>
  </w:style>
  <w:style w:type="character" w:customStyle="1" w:styleId="ListParagraphChar">
    <w:name w:val="List Paragraph Char"/>
    <w:link w:val="ListParagraph"/>
    <w:uiPriority w:val="34"/>
    <w:rsid w:val="00434ADA"/>
    <w:rPr>
      <w:lang w:val="en-GB"/>
    </w:rPr>
  </w:style>
  <w:style w:type="paragraph" w:customStyle="1" w:styleId="BasicParagraph">
    <w:name w:val="[Basic Paragraph]"/>
    <w:basedOn w:val="Normal"/>
    <w:uiPriority w:val="99"/>
    <w:rsid w:val="008E0321"/>
    <w:pPr>
      <w:widowControl w:val="0"/>
      <w:autoSpaceDE w:val="0"/>
      <w:autoSpaceDN w:val="0"/>
      <w:adjustRightInd w:val="0"/>
      <w:spacing w:line="288" w:lineRule="auto"/>
      <w:textAlignment w:val="center"/>
    </w:pPr>
    <w:rPr>
      <w:rFonts w:ascii="MinionPro-Regular" w:eastAsia="DengXian" w:hAnsi="MinionPro-Regular" w:cs="MinionPro-Regular"/>
      <w:color w:val="000000"/>
      <w:lang w:val="en-US"/>
    </w:rPr>
  </w:style>
  <w:style w:type="character" w:customStyle="1" w:styleId="Bodycopy">
    <w:name w:val="Body copy"/>
    <w:uiPriority w:val="99"/>
    <w:rsid w:val="008E0321"/>
    <w:rPr>
      <w:rFonts w:ascii="Frutiger-Light" w:hAnsi="Frutiger-Light" w:cs="Frutiger-Ligh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5E57"/>
    <w:pPr>
      <w:widowControl/>
    </w:pPr>
    <w:rPr>
      <w:rFonts w:ascii="Times New Roman" w:eastAsia="Times New Roman" w:hAnsi="Times New Roman" w:cs="Times New Roman"/>
      <w:sz w:val="24"/>
      <w:szCs w:val="24"/>
      <w:lang w:val="en-GB"/>
    </w:rPr>
  </w:style>
  <w:style w:type="paragraph" w:styleId="Heading1">
    <w:name w:val="heading 1"/>
    <w:basedOn w:val="Normal"/>
    <w:uiPriority w:val="1"/>
    <w:qFormat/>
    <w:pPr>
      <w:outlineLvl w:val="0"/>
    </w:pPr>
    <w:rPr>
      <w:rFonts w:ascii="Arial" w:eastAsia="Arial" w:hAnsi="Arial"/>
      <w:b/>
      <w:bCs/>
      <w:sz w:val="96"/>
      <w:szCs w:val="96"/>
    </w:rPr>
  </w:style>
  <w:style w:type="paragraph" w:styleId="Heading2">
    <w:name w:val="heading 2"/>
    <w:basedOn w:val="Normal"/>
    <w:link w:val="Heading2Char"/>
    <w:uiPriority w:val="1"/>
    <w:qFormat/>
    <w:pPr>
      <w:ind w:left="220" w:hanging="566"/>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539" w:hanging="439"/>
    </w:pPr>
    <w:rPr>
      <w:rFonts w:ascii="Arial" w:eastAsia="Arial" w:hAnsi="Arial"/>
    </w:rPr>
  </w:style>
  <w:style w:type="paragraph" w:styleId="TOC2">
    <w:name w:val="toc 2"/>
    <w:basedOn w:val="Normal"/>
    <w:uiPriority w:val="1"/>
    <w:qFormat/>
    <w:pPr>
      <w:spacing w:before="141"/>
      <w:ind w:left="242"/>
    </w:pPr>
    <w:rPr>
      <w:rFonts w:ascii="Arial" w:eastAsia="Arial" w:hAnsi="Arial"/>
    </w:rPr>
  </w:style>
  <w:style w:type="paragraph" w:styleId="BodyText">
    <w:name w:val="Body Text"/>
    <w:basedOn w:val="Normal"/>
    <w:link w:val="BodyTextChar"/>
    <w:uiPriority w:val="1"/>
    <w:qFormat/>
    <w:pPr>
      <w:ind w:left="100"/>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7B74"/>
    <w:rPr>
      <w:rFonts w:ascii="Tahoma" w:hAnsi="Tahoma" w:cs="Tahoma"/>
      <w:sz w:val="16"/>
      <w:szCs w:val="16"/>
    </w:rPr>
  </w:style>
  <w:style w:type="character" w:customStyle="1" w:styleId="BalloonTextChar">
    <w:name w:val="Balloon Text Char"/>
    <w:basedOn w:val="DefaultParagraphFont"/>
    <w:link w:val="BalloonText"/>
    <w:uiPriority w:val="99"/>
    <w:semiHidden/>
    <w:rsid w:val="00697B74"/>
    <w:rPr>
      <w:rFonts w:ascii="Tahoma" w:hAnsi="Tahoma" w:cs="Tahoma"/>
      <w:sz w:val="16"/>
      <w:szCs w:val="16"/>
    </w:rPr>
  </w:style>
  <w:style w:type="paragraph" w:styleId="Header">
    <w:name w:val="header"/>
    <w:basedOn w:val="Normal"/>
    <w:link w:val="HeaderChar"/>
    <w:uiPriority w:val="99"/>
    <w:unhideWhenUsed/>
    <w:rsid w:val="00697B74"/>
    <w:pPr>
      <w:tabs>
        <w:tab w:val="center" w:pos="4513"/>
        <w:tab w:val="right" w:pos="9026"/>
      </w:tabs>
    </w:pPr>
  </w:style>
  <w:style w:type="character" w:customStyle="1" w:styleId="HeaderChar">
    <w:name w:val="Header Char"/>
    <w:basedOn w:val="DefaultParagraphFont"/>
    <w:link w:val="Header"/>
    <w:uiPriority w:val="99"/>
    <w:rsid w:val="00697B74"/>
  </w:style>
  <w:style w:type="paragraph" w:styleId="Footer">
    <w:name w:val="footer"/>
    <w:basedOn w:val="Normal"/>
    <w:link w:val="FooterChar"/>
    <w:uiPriority w:val="99"/>
    <w:unhideWhenUsed/>
    <w:rsid w:val="00697B74"/>
    <w:pPr>
      <w:tabs>
        <w:tab w:val="center" w:pos="4513"/>
        <w:tab w:val="right" w:pos="9026"/>
      </w:tabs>
    </w:pPr>
  </w:style>
  <w:style w:type="character" w:customStyle="1" w:styleId="FooterChar">
    <w:name w:val="Footer Char"/>
    <w:basedOn w:val="DefaultParagraphFont"/>
    <w:link w:val="Footer"/>
    <w:uiPriority w:val="99"/>
    <w:rsid w:val="00697B74"/>
  </w:style>
  <w:style w:type="table" w:styleId="TableGrid">
    <w:name w:val="Table Grid"/>
    <w:basedOn w:val="TableNormal"/>
    <w:uiPriority w:val="59"/>
    <w:rsid w:val="0069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55EB5"/>
    <w:rPr>
      <w:rFonts w:ascii="Arial" w:eastAsia="Arial" w:hAnsi="Arial"/>
      <w:b/>
      <w:bCs/>
      <w:sz w:val="24"/>
      <w:szCs w:val="24"/>
    </w:rPr>
  </w:style>
  <w:style w:type="character" w:styleId="Hyperlink">
    <w:name w:val="Hyperlink"/>
    <w:basedOn w:val="DefaultParagraphFont"/>
    <w:uiPriority w:val="99"/>
    <w:unhideWhenUsed/>
    <w:rsid w:val="00542691"/>
    <w:rPr>
      <w:color w:val="0000FF" w:themeColor="hyperlink"/>
      <w:u w:val="single"/>
    </w:rPr>
  </w:style>
  <w:style w:type="paragraph" w:customStyle="1" w:styleId="Default">
    <w:name w:val="Default"/>
    <w:rsid w:val="00D10DCD"/>
    <w:pPr>
      <w:widowControl/>
      <w:autoSpaceDE w:val="0"/>
      <w:autoSpaceDN w:val="0"/>
      <w:adjustRightInd w:val="0"/>
    </w:pPr>
    <w:rPr>
      <w:rFonts w:ascii="Calibri" w:hAnsi="Calibri" w:cs="Calibri"/>
      <w:color w:val="000000"/>
      <w:sz w:val="24"/>
      <w:szCs w:val="24"/>
      <w:lang w:val="en-GB"/>
    </w:rPr>
  </w:style>
  <w:style w:type="paragraph" w:styleId="NormalWeb">
    <w:name w:val="Normal (Web)"/>
    <w:basedOn w:val="Normal"/>
    <w:uiPriority w:val="99"/>
    <w:unhideWhenUsed/>
    <w:rsid w:val="00E835C7"/>
    <w:pPr>
      <w:spacing w:before="100" w:beforeAutospacing="1" w:after="100" w:afterAutospacing="1"/>
    </w:pPr>
  </w:style>
  <w:style w:type="character" w:styleId="Strong">
    <w:name w:val="Strong"/>
    <w:basedOn w:val="DefaultParagraphFont"/>
    <w:uiPriority w:val="22"/>
    <w:qFormat/>
    <w:rsid w:val="00E835C7"/>
    <w:rPr>
      <w:b/>
      <w:bCs/>
    </w:rPr>
  </w:style>
  <w:style w:type="character" w:customStyle="1" w:styleId="wysiwyg-font-size-large">
    <w:name w:val="wysiwyg-font-size-large"/>
    <w:basedOn w:val="DefaultParagraphFont"/>
    <w:rsid w:val="00E835C7"/>
  </w:style>
  <w:style w:type="character" w:customStyle="1" w:styleId="wysiwyg-font-size-medium">
    <w:name w:val="wysiwyg-font-size-medium"/>
    <w:basedOn w:val="DefaultParagraphFont"/>
    <w:rsid w:val="00E835C7"/>
  </w:style>
  <w:style w:type="character" w:customStyle="1" w:styleId="BodyTextChar">
    <w:name w:val="Body Text Char"/>
    <w:basedOn w:val="DefaultParagraphFont"/>
    <w:link w:val="BodyText"/>
    <w:uiPriority w:val="1"/>
    <w:rsid w:val="00B00699"/>
    <w:rPr>
      <w:rFonts w:ascii="Arial" w:eastAsia="Arial" w:hAnsi="Arial"/>
      <w:sz w:val="24"/>
      <w:szCs w:val="24"/>
      <w:lang w:val="en-GB"/>
    </w:rPr>
  </w:style>
  <w:style w:type="character" w:styleId="FollowedHyperlink">
    <w:name w:val="FollowedHyperlink"/>
    <w:basedOn w:val="DefaultParagraphFont"/>
    <w:uiPriority w:val="99"/>
    <w:semiHidden/>
    <w:unhideWhenUsed/>
    <w:rsid w:val="00D35E57"/>
    <w:rPr>
      <w:color w:val="800080" w:themeColor="followedHyperlink"/>
      <w:u w:val="single"/>
    </w:rPr>
  </w:style>
  <w:style w:type="character" w:customStyle="1" w:styleId="ListParagraphChar">
    <w:name w:val="List Paragraph Char"/>
    <w:link w:val="ListParagraph"/>
    <w:uiPriority w:val="34"/>
    <w:rsid w:val="00434ADA"/>
    <w:rPr>
      <w:lang w:val="en-GB"/>
    </w:rPr>
  </w:style>
  <w:style w:type="paragraph" w:customStyle="1" w:styleId="BasicParagraph">
    <w:name w:val="[Basic Paragraph]"/>
    <w:basedOn w:val="Normal"/>
    <w:uiPriority w:val="99"/>
    <w:rsid w:val="008E0321"/>
    <w:pPr>
      <w:widowControl w:val="0"/>
      <w:autoSpaceDE w:val="0"/>
      <w:autoSpaceDN w:val="0"/>
      <w:adjustRightInd w:val="0"/>
      <w:spacing w:line="288" w:lineRule="auto"/>
      <w:textAlignment w:val="center"/>
    </w:pPr>
    <w:rPr>
      <w:rFonts w:ascii="MinionPro-Regular" w:eastAsia="DengXian" w:hAnsi="MinionPro-Regular" w:cs="MinionPro-Regular"/>
      <w:color w:val="000000"/>
      <w:lang w:val="en-US"/>
    </w:rPr>
  </w:style>
  <w:style w:type="character" w:customStyle="1" w:styleId="Bodycopy">
    <w:name w:val="Body copy"/>
    <w:uiPriority w:val="99"/>
    <w:rsid w:val="008E0321"/>
    <w:rPr>
      <w:rFonts w:ascii="Frutiger-Light" w:hAnsi="Frutiger-Light" w:cs="Frutiger-Ligh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2990">
      <w:bodyDiv w:val="1"/>
      <w:marLeft w:val="0"/>
      <w:marRight w:val="0"/>
      <w:marTop w:val="0"/>
      <w:marBottom w:val="0"/>
      <w:divBdr>
        <w:top w:val="none" w:sz="0" w:space="0" w:color="auto"/>
        <w:left w:val="none" w:sz="0" w:space="0" w:color="auto"/>
        <w:bottom w:val="none" w:sz="0" w:space="0" w:color="auto"/>
        <w:right w:val="none" w:sz="0" w:space="0" w:color="auto"/>
      </w:divBdr>
    </w:div>
    <w:div w:id="513418527">
      <w:bodyDiv w:val="1"/>
      <w:marLeft w:val="0"/>
      <w:marRight w:val="0"/>
      <w:marTop w:val="0"/>
      <w:marBottom w:val="0"/>
      <w:divBdr>
        <w:top w:val="none" w:sz="0" w:space="0" w:color="auto"/>
        <w:left w:val="none" w:sz="0" w:space="0" w:color="auto"/>
        <w:bottom w:val="none" w:sz="0" w:space="0" w:color="auto"/>
        <w:right w:val="none" w:sz="0" w:space="0" w:color="auto"/>
      </w:divBdr>
    </w:div>
    <w:div w:id="574513170">
      <w:bodyDiv w:val="1"/>
      <w:marLeft w:val="0"/>
      <w:marRight w:val="0"/>
      <w:marTop w:val="0"/>
      <w:marBottom w:val="0"/>
      <w:divBdr>
        <w:top w:val="none" w:sz="0" w:space="0" w:color="auto"/>
        <w:left w:val="none" w:sz="0" w:space="0" w:color="auto"/>
        <w:bottom w:val="none" w:sz="0" w:space="0" w:color="auto"/>
        <w:right w:val="none" w:sz="0" w:space="0" w:color="auto"/>
      </w:divBdr>
    </w:div>
    <w:div w:id="605236308">
      <w:bodyDiv w:val="1"/>
      <w:marLeft w:val="0"/>
      <w:marRight w:val="0"/>
      <w:marTop w:val="0"/>
      <w:marBottom w:val="0"/>
      <w:divBdr>
        <w:top w:val="none" w:sz="0" w:space="0" w:color="auto"/>
        <w:left w:val="none" w:sz="0" w:space="0" w:color="auto"/>
        <w:bottom w:val="none" w:sz="0" w:space="0" w:color="auto"/>
        <w:right w:val="none" w:sz="0" w:space="0" w:color="auto"/>
      </w:divBdr>
    </w:div>
    <w:div w:id="683282209">
      <w:bodyDiv w:val="1"/>
      <w:marLeft w:val="0"/>
      <w:marRight w:val="0"/>
      <w:marTop w:val="0"/>
      <w:marBottom w:val="0"/>
      <w:divBdr>
        <w:top w:val="none" w:sz="0" w:space="0" w:color="auto"/>
        <w:left w:val="none" w:sz="0" w:space="0" w:color="auto"/>
        <w:bottom w:val="none" w:sz="0" w:space="0" w:color="auto"/>
        <w:right w:val="none" w:sz="0" w:space="0" w:color="auto"/>
      </w:divBdr>
    </w:div>
    <w:div w:id="746152793">
      <w:bodyDiv w:val="1"/>
      <w:marLeft w:val="0"/>
      <w:marRight w:val="0"/>
      <w:marTop w:val="0"/>
      <w:marBottom w:val="0"/>
      <w:divBdr>
        <w:top w:val="none" w:sz="0" w:space="0" w:color="auto"/>
        <w:left w:val="none" w:sz="0" w:space="0" w:color="auto"/>
        <w:bottom w:val="none" w:sz="0" w:space="0" w:color="auto"/>
        <w:right w:val="none" w:sz="0" w:space="0" w:color="auto"/>
      </w:divBdr>
    </w:div>
    <w:div w:id="785347479">
      <w:bodyDiv w:val="1"/>
      <w:marLeft w:val="0"/>
      <w:marRight w:val="0"/>
      <w:marTop w:val="0"/>
      <w:marBottom w:val="0"/>
      <w:divBdr>
        <w:top w:val="none" w:sz="0" w:space="0" w:color="auto"/>
        <w:left w:val="none" w:sz="0" w:space="0" w:color="auto"/>
        <w:bottom w:val="none" w:sz="0" w:space="0" w:color="auto"/>
        <w:right w:val="none" w:sz="0" w:space="0" w:color="auto"/>
      </w:divBdr>
    </w:div>
    <w:div w:id="967007190">
      <w:bodyDiv w:val="1"/>
      <w:marLeft w:val="0"/>
      <w:marRight w:val="0"/>
      <w:marTop w:val="0"/>
      <w:marBottom w:val="0"/>
      <w:divBdr>
        <w:top w:val="none" w:sz="0" w:space="0" w:color="auto"/>
        <w:left w:val="none" w:sz="0" w:space="0" w:color="auto"/>
        <w:bottom w:val="none" w:sz="0" w:space="0" w:color="auto"/>
        <w:right w:val="none" w:sz="0" w:space="0" w:color="auto"/>
      </w:divBdr>
    </w:div>
    <w:div w:id="986856766">
      <w:bodyDiv w:val="1"/>
      <w:marLeft w:val="0"/>
      <w:marRight w:val="0"/>
      <w:marTop w:val="0"/>
      <w:marBottom w:val="0"/>
      <w:divBdr>
        <w:top w:val="none" w:sz="0" w:space="0" w:color="auto"/>
        <w:left w:val="none" w:sz="0" w:space="0" w:color="auto"/>
        <w:bottom w:val="none" w:sz="0" w:space="0" w:color="auto"/>
        <w:right w:val="none" w:sz="0" w:space="0" w:color="auto"/>
      </w:divBdr>
    </w:div>
    <w:div w:id="1038122803">
      <w:bodyDiv w:val="1"/>
      <w:marLeft w:val="0"/>
      <w:marRight w:val="0"/>
      <w:marTop w:val="0"/>
      <w:marBottom w:val="0"/>
      <w:divBdr>
        <w:top w:val="none" w:sz="0" w:space="0" w:color="auto"/>
        <w:left w:val="none" w:sz="0" w:space="0" w:color="auto"/>
        <w:bottom w:val="none" w:sz="0" w:space="0" w:color="auto"/>
        <w:right w:val="none" w:sz="0" w:space="0" w:color="auto"/>
      </w:divBdr>
    </w:div>
    <w:div w:id="1301615451">
      <w:bodyDiv w:val="1"/>
      <w:marLeft w:val="0"/>
      <w:marRight w:val="0"/>
      <w:marTop w:val="0"/>
      <w:marBottom w:val="0"/>
      <w:divBdr>
        <w:top w:val="none" w:sz="0" w:space="0" w:color="auto"/>
        <w:left w:val="none" w:sz="0" w:space="0" w:color="auto"/>
        <w:bottom w:val="none" w:sz="0" w:space="0" w:color="auto"/>
        <w:right w:val="none" w:sz="0" w:space="0" w:color="auto"/>
      </w:divBdr>
    </w:div>
    <w:div w:id="1502816728">
      <w:bodyDiv w:val="1"/>
      <w:marLeft w:val="0"/>
      <w:marRight w:val="0"/>
      <w:marTop w:val="0"/>
      <w:marBottom w:val="0"/>
      <w:divBdr>
        <w:top w:val="none" w:sz="0" w:space="0" w:color="auto"/>
        <w:left w:val="none" w:sz="0" w:space="0" w:color="auto"/>
        <w:bottom w:val="none" w:sz="0" w:space="0" w:color="auto"/>
        <w:right w:val="none" w:sz="0" w:space="0" w:color="auto"/>
      </w:divBdr>
    </w:div>
    <w:div w:id="1580212542">
      <w:bodyDiv w:val="1"/>
      <w:marLeft w:val="0"/>
      <w:marRight w:val="0"/>
      <w:marTop w:val="0"/>
      <w:marBottom w:val="0"/>
      <w:divBdr>
        <w:top w:val="none" w:sz="0" w:space="0" w:color="auto"/>
        <w:left w:val="none" w:sz="0" w:space="0" w:color="auto"/>
        <w:bottom w:val="none" w:sz="0" w:space="0" w:color="auto"/>
        <w:right w:val="none" w:sz="0" w:space="0" w:color="auto"/>
      </w:divBdr>
    </w:div>
    <w:div w:id="1738825378">
      <w:bodyDiv w:val="1"/>
      <w:marLeft w:val="0"/>
      <w:marRight w:val="0"/>
      <w:marTop w:val="0"/>
      <w:marBottom w:val="0"/>
      <w:divBdr>
        <w:top w:val="none" w:sz="0" w:space="0" w:color="auto"/>
        <w:left w:val="none" w:sz="0" w:space="0" w:color="auto"/>
        <w:bottom w:val="none" w:sz="0" w:space="0" w:color="auto"/>
        <w:right w:val="none" w:sz="0" w:space="0" w:color="auto"/>
      </w:divBdr>
    </w:div>
    <w:div w:id="2080587893">
      <w:bodyDiv w:val="1"/>
      <w:marLeft w:val="0"/>
      <w:marRight w:val="0"/>
      <w:marTop w:val="0"/>
      <w:marBottom w:val="0"/>
      <w:divBdr>
        <w:top w:val="none" w:sz="0" w:space="0" w:color="auto"/>
        <w:left w:val="none" w:sz="0" w:space="0" w:color="auto"/>
        <w:bottom w:val="none" w:sz="0" w:space="0" w:color="auto"/>
        <w:right w:val="none" w:sz="0" w:space="0" w:color="auto"/>
      </w:divBdr>
    </w:div>
    <w:div w:id="213359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nf-tr.yhcrhcv.carerecord@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humbercoastandvale.org.uk/how/digital-futur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9E8BC2ED5F84F9E8D45620748C773" ma:contentTypeVersion="9" ma:contentTypeDescription="Create a new document." ma:contentTypeScope="" ma:versionID="72f632589b8271ea434a853bd0ccf6b5">
  <xsd:schema xmlns:xsd="http://www.w3.org/2001/XMLSchema" xmlns:xs="http://www.w3.org/2001/XMLSchema" xmlns:p="http://schemas.microsoft.com/office/2006/metadata/properties" xmlns:ns2="1c92b42a-fa3a-4442-9446-ad5e7aabd292" xmlns:ns3="e4c3baf1-b02d-4122-b9c7-ed69cf3d4f9a" targetNamespace="http://schemas.microsoft.com/office/2006/metadata/properties" ma:root="true" ma:fieldsID="28eb01ab1e2542652859517cd6af0baf" ns2:_="" ns3:_="">
    <xsd:import namespace="1c92b42a-fa3a-4442-9446-ad5e7aabd292"/>
    <xsd:import namespace="e4c3baf1-b02d-4122-b9c7-ed69cf3d4f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b42a-fa3a-4442-9446-ad5e7aabd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c3baf1-b02d-4122-b9c7-ed69cf3d4f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89338-3A67-42DA-A84E-2D06D97049D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e4c3baf1-b02d-4122-b9c7-ed69cf3d4f9a"/>
    <ds:schemaRef ds:uri="1c92b42a-fa3a-4442-9446-ad5e7aabd292"/>
    <ds:schemaRef ds:uri="http://www.w3.org/XML/1998/namespace"/>
  </ds:schemaRefs>
</ds:datastoreItem>
</file>

<file path=customXml/itemProps2.xml><?xml version="1.0" encoding="utf-8"?>
<ds:datastoreItem xmlns:ds="http://schemas.openxmlformats.org/officeDocument/2006/customXml" ds:itemID="{5685AA0F-D5E2-4584-B2B4-FBB65815EA53}">
  <ds:schemaRefs>
    <ds:schemaRef ds:uri="http://schemas.microsoft.com/sharepoint/v3/contenttype/forms"/>
  </ds:schemaRefs>
</ds:datastoreItem>
</file>

<file path=customXml/itemProps3.xml><?xml version="1.0" encoding="utf-8"?>
<ds:datastoreItem xmlns:ds="http://schemas.openxmlformats.org/officeDocument/2006/customXml" ds:itemID="{51C73927-F2CF-4602-BD79-512390737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b42a-fa3a-4442-9446-ad5e7aabd292"/>
    <ds:schemaRef ds:uri="e4c3baf1-b02d-4122-b9c7-ed69cf3d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Chatwyn</dc:creator>
  <cp:lastModifiedBy>Barbara Wilson</cp:lastModifiedBy>
  <cp:revision>2</cp:revision>
  <cp:lastPrinted>2019-10-18T07:16:00Z</cp:lastPrinted>
  <dcterms:created xsi:type="dcterms:W3CDTF">2019-12-20T11:08:00Z</dcterms:created>
  <dcterms:modified xsi:type="dcterms:W3CDTF">2019-12-20T11:08:00Z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Microsoft® Word 2010</vt:lpwstr>
  </property>
  <property fmtid="{D5CDD505-2E9C-101B-9397-08002B2CF9AE}" pid="4" name="LastSaved">
    <vt:filetime>2018-05-09T00:00:00Z</vt:filetime>
  </property>
  <property fmtid="{D5CDD505-2E9C-101B-9397-08002B2CF9AE}" pid="5" name="ContentTypeId">
    <vt:lpwstr>0x010100F329E8BC2ED5F84F9E8D45620748C773</vt:lpwstr>
  </property>
</Properties>
</file>